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DB4" w:rsidRDefault="00CB6179" w:rsidP="008D10AB">
      <w:pPr>
        <w:jc w:val="center"/>
        <w:rPr>
          <w:b/>
          <w:sz w:val="24"/>
          <w:szCs w:val="24"/>
        </w:rPr>
      </w:pPr>
      <w:r w:rsidRPr="00F05BF7">
        <w:rPr>
          <w:b/>
          <w:sz w:val="28"/>
          <w:szCs w:val="28"/>
        </w:rPr>
        <w:t>Лекция</w:t>
      </w:r>
      <w:r>
        <w:rPr>
          <w:b/>
          <w:sz w:val="28"/>
          <w:szCs w:val="28"/>
        </w:rPr>
        <w:t xml:space="preserve"> </w:t>
      </w:r>
      <w:r w:rsidR="009079CE">
        <w:rPr>
          <w:b/>
          <w:sz w:val="28"/>
          <w:szCs w:val="28"/>
        </w:rPr>
        <w:t>6</w:t>
      </w:r>
      <w:r w:rsidRPr="00F05BF7">
        <w:rPr>
          <w:b/>
          <w:sz w:val="28"/>
          <w:szCs w:val="28"/>
        </w:rPr>
        <w:t xml:space="preserve"> </w:t>
      </w:r>
      <w:bookmarkStart w:id="0" w:name="_1.1._Предмет_курса_1"/>
      <w:bookmarkEnd w:id="0"/>
      <w:r w:rsidR="00C53CC7" w:rsidRPr="00F05BF7">
        <w:rPr>
          <w:b/>
          <w:bCs/>
          <w:sz w:val="28"/>
          <w:szCs w:val="28"/>
        </w:rPr>
        <w:t>Схемные логические элементы</w:t>
      </w:r>
    </w:p>
    <w:p w:rsidR="00037E03" w:rsidRPr="00463020" w:rsidRDefault="00892FCB" w:rsidP="00037E03">
      <w:pPr>
        <w:ind w:left="567"/>
        <w:jc w:val="both"/>
        <w:rPr>
          <w:rFonts w:eastAsia="Calibri"/>
          <w:bCs/>
          <w:sz w:val="24"/>
          <w:szCs w:val="24"/>
        </w:rPr>
      </w:pPr>
      <w:r>
        <w:rPr>
          <w:rFonts w:eastAsia="Calibri"/>
          <w:b/>
          <w:bCs/>
          <w:sz w:val="24"/>
          <w:szCs w:val="24"/>
        </w:rPr>
        <w:t xml:space="preserve">Цель: </w:t>
      </w:r>
      <w:r w:rsidR="00037E03" w:rsidRPr="00C9688B">
        <w:rPr>
          <w:rFonts w:eastAsia="Calibri"/>
          <w:b/>
          <w:bCs/>
          <w:sz w:val="24"/>
          <w:szCs w:val="24"/>
        </w:rPr>
        <w:t xml:space="preserve">рассмотреть </w:t>
      </w:r>
      <w:r w:rsidRPr="00C9688B">
        <w:rPr>
          <w:rFonts w:eastAsia="Calibri"/>
          <w:b/>
          <w:bCs/>
          <w:sz w:val="24"/>
          <w:szCs w:val="24"/>
        </w:rPr>
        <w:t>основны</w:t>
      </w:r>
      <w:r>
        <w:rPr>
          <w:rFonts w:eastAsia="Calibri"/>
          <w:b/>
          <w:bCs/>
          <w:sz w:val="24"/>
          <w:szCs w:val="24"/>
        </w:rPr>
        <w:t>е</w:t>
      </w:r>
      <w:r w:rsidRPr="00CB6179">
        <w:rPr>
          <w:rFonts w:eastAsia="Calibri"/>
          <w:b/>
          <w:bCs/>
          <w:sz w:val="24"/>
          <w:szCs w:val="24"/>
        </w:rPr>
        <w:t xml:space="preserve"> </w:t>
      </w:r>
      <w:r w:rsidR="00DD3062" w:rsidRPr="00DD3062">
        <w:rPr>
          <w:rFonts w:eastAsia="Calibri"/>
          <w:b/>
          <w:bCs/>
          <w:sz w:val="24"/>
          <w:szCs w:val="24"/>
        </w:rPr>
        <w:t xml:space="preserve">логические </w:t>
      </w:r>
      <w:r w:rsidR="00ED13B1" w:rsidRPr="00ED13B1">
        <w:rPr>
          <w:rFonts w:eastAsia="Calibri"/>
          <w:b/>
          <w:bCs/>
          <w:sz w:val="24"/>
          <w:szCs w:val="24"/>
        </w:rPr>
        <w:t xml:space="preserve">элементы </w:t>
      </w:r>
      <w:r w:rsidR="00ED13B1">
        <w:rPr>
          <w:rFonts w:eastAsia="Calibri"/>
          <w:b/>
          <w:bCs/>
          <w:sz w:val="24"/>
          <w:szCs w:val="24"/>
        </w:rPr>
        <w:t>и их схемные решения</w:t>
      </w:r>
    </w:p>
    <w:p w:rsidR="00037E03" w:rsidRPr="00592D15" w:rsidRDefault="00037E03" w:rsidP="008D10AB">
      <w:pPr>
        <w:jc w:val="center"/>
        <w:rPr>
          <w:b/>
          <w:sz w:val="24"/>
          <w:szCs w:val="24"/>
        </w:rPr>
      </w:pPr>
    </w:p>
    <w:p w:rsidR="007746A4" w:rsidRPr="00A43A97" w:rsidRDefault="007746A4" w:rsidP="007746A4">
      <w:pPr>
        <w:jc w:val="both"/>
        <w:rPr>
          <w:b/>
          <w:sz w:val="24"/>
          <w:szCs w:val="24"/>
        </w:rPr>
      </w:pPr>
      <w:bookmarkStart w:id="1" w:name="г11"/>
      <w:bookmarkEnd w:id="1"/>
      <w:r w:rsidRPr="00A43A97">
        <w:rPr>
          <w:b/>
          <w:sz w:val="24"/>
          <w:szCs w:val="24"/>
        </w:rPr>
        <w:t>1.1 Основные понятия и определения.</w:t>
      </w:r>
    </w:p>
    <w:p w:rsidR="00FD7F16" w:rsidRDefault="00FD7F16" w:rsidP="007746A4">
      <w:pPr>
        <w:pStyle w:val="20"/>
        <w:ind w:firstLine="0"/>
        <w:jc w:val="left"/>
        <w:rPr>
          <w:szCs w:val="24"/>
        </w:rPr>
      </w:pPr>
    </w:p>
    <w:p w:rsidR="00CE62A0" w:rsidRPr="00CE62A0" w:rsidRDefault="00CE62A0" w:rsidP="00CE62A0">
      <w:pPr>
        <w:pStyle w:val="20"/>
        <w:jc w:val="left"/>
        <w:rPr>
          <w:b/>
          <w:bCs/>
          <w:szCs w:val="24"/>
        </w:rPr>
      </w:pPr>
      <w:r w:rsidRPr="00CE62A0">
        <w:rPr>
          <w:b/>
          <w:bCs/>
          <w:szCs w:val="24"/>
        </w:rPr>
        <w:t>Логические элементы</w:t>
      </w:r>
      <w:r>
        <w:rPr>
          <w:b/>
          <w:bCs/>
          <w:szCs w:val="24"/>
        </w:rPr>
        <w:t xml:space="preserve"> </w:t>
      </w:r>
      <w:r w:rsidRPr="00CE62A0">
        <w:rPr>
          <w:b/>
          <w:bCs/>
          <w:szCs w:val="24"/>
        </w:rPr>
        <w:t>(вентили)</w:t>
      </w:r>
    </w:p>
    <w:p w:rsidR="00CE62A0" w:rsidRPr="00CE62A0" w:rsidRDefault="00CE62A0" w:rsidP="00CE62A0">
      <w:pPr>
        <w:pStyle w:val="20"/>
        <w:jc w:val="left"/>
        <w:rPr>
          <w:iCs/>
          <w:szCs w:val="24"/>
        </w:rPr>
      </w:pPr>
      <w:r w:rsidRPr="00CE62A0">
        <w:rPr>
          <w:b/>
          <w:i/>
          <w:szCs w:val="24"/>
        </w:rPr>
        <w:t>Логический элемент</w:t>
      </w:r>
      <w:r w:rsidRPr="00CE62A0">
        <w:rPr>
          <w:iCs/>
          <w:szCs w:val="24"/>
        </w:rPr>
        <w:t> — это небольшая часть электронной логической схемы, которая выполняет элементарную логическую функцию.</w:t>
      </w:r>
    </w:p>
    <w:p w:rsidR="00CE62A0" w:rsidRPr="00CE62A0" w:rsidRDefault="009079CE" w:rsidP="00CE62A0">
      <w:pPr>
        <w:pStyle w:val="20"/>
        <w:jc w:val="left"/>
        <w:rPr>
          <w:b/>
          <w:bCs/>
          <w:szCs w:val="24"/>
        </w:rPr>
      </w:pPr>
      <w:r>
        <w:rPr>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6" type="#_x0000_t75" style="position:absolute;left:0;text-align:left;margin-left:-.3pt;margin-top:11.85pt;width:125.05pt;height:105.7pt;z-index:-251656192">
            <v:imagedata r:id="rId7" o:title="" cropbottom="6899f" cropright="14844f"/>
          </v:shape>
          <o:OLEObject Type="Embed" ProgID="Word.Picture.8" ShapeID="_x0000_s1286" DrawAspect="Content" ObjectID="_1696311651" r:id="rId8"/>
        </w:object>
      </w:r>
      <w:r w:rsidR="00CE62A0" w:rsidRPr="00CE62A0">
        <w:rPr>
          <w:b/>
          <w:bCs/>
          <w:szCs w:val="24"/>
        </w:rPr>
        <w:t>Схема НЕ</w:t>
      </w:r>
      <w:r w:rsidR="00CE62A0">
        <w:rPr>
          <w:b/>
          <w:bCs/>
          <w:szCs w:val="24"/>
        </w:rPr>
        <w:t xml:space="preserve"> </w:t>
      </w:r>
      <w:r w:rsidR="00CE62A0" w:rsidRPr="00CE62A0">
        <w:rPr>
          <w:b/>
          <w:bCs/>
          <w:szCs w:val="24"/>
        </w:rPr>
        <w:t>(инвертор)</w:t>
      </w:r>
    </w:p>
    <w:p w:rsidR="00CE62A0" w:rsidRPr="00CE62A0" w:rsidRDefault="009079CE" w:rsidP="00CE62A0">
      <w:pPr>
        <w:pStyle w:val="20"/>
        <w:jc w:val="left"/>
        <w:rPr>
          <w:bCs/>
          <w:szCs w:val="24"/>
        </w:rPr>
      </w:pPr>
      <w:r>
        <w:rPr>
          <w:szCs w:val="24"/>
        </w:rPr>
        <w:pict>
          <v:shapetype id="_x0000_t202" coordsize="21600,21600" o:spt="202" path="m,l,21600r21600,l21600,xe">
            <v:stroke joinstyle="miter"/>
            <v:path gradientshapeok="t" o:connecttype="rect"/>
          </v:shapetype>
          <v:shape id="_x0000_s1287" type="#_x0000_t202" style="position:absolute;left:0;text-align:left;margin-left:52.55pt;margin-top:18.8pt;width:12pt;height:24.8pt;z-index:251661312" stroked="f">
            <v:textbox style="mso-next-textbox:#_x0000_s1287">
              <w:txbxContent>
                <w:p w:rsidR="0057632C" w:rsidRDefault="0057632C" w:rsidP="00CE62A0">
                  <w:pPr>
                    <w:ind w:hanging="142"/>
                    <w:jc w:val="center"/>
                  </w:pPr>
                  <w:r>
                    <w:t>1</w:t>
                  </w:r>
                </w:p>
              </w:txbxContent>
            </v:textbox>
          </v:shape>
        </w:pict>
      </w:r>
      <w:r w:rsidR="004A67A3">
        <w:rPr>
          <w:szCs w:val="24"/>
        </w:rPr>
        <w:tab/>
      </w:r>
      <w:r w:rsidR="004A67A3">
        <w:rPr>
          <w:szCs w:val="24"/>
        </w:rPr>
        <w:tab/>
      </w:r>
      <w:r w:rsidR="004A67A3">
        <w:rPr>
          <w:szCs w:val="24"/>
        </w:rPr>
        <w:tab/>
      </w:r>
      <w:r w:rsidR="004A67A3">
        <w:rPr>
          <w:szCs w:val="24"/>
        </w:rPr>
        <w:tab/>
      </w:r>
      <w:r w:rsidR="00CE62A0" w:rsidRPr="00CE62A0">
        <w:rPr>
          <w:szCs w:val="24"/>
        </w:rPr>
        <w:tab/>
      </w:r>
      <w:r w:rsidR="00CE62A0" w:rsidRPr="00CE62A0">
        <w:rPr>
          <w:szCs w:val="24"/>
        </w:rPr>
        <w:tab/>
      </w:r>
      <w:bookmarkStart w:id="2" w:name="_MON_1083134709"/>
      <w:bookmarkEnd w:id="2"/>
      <w:bookmarkStart w:id="3" w:name="_MON_1083135559"/>
      <w:bookmarkEnd w:id="3"/>
      <w:r w:rsidR="00CE62A0" w:rsidRPr="00CE62A0">
        <w:rPr>
          <w:b/>
          <w:szCs w:val="24"/>
        </w:rPr>
        <w:object w:dxaOrig="3557" w:dyaOrig="2022">
          <v:shape id="_x0000_i1026" type="#_x0000_t75" style="width:113.25pt;height:79.5pt" o:ole="">
            <v:imagedata r:id="rId9" o:title=""/>
          </v:shape>
          <o:OLEObject Type="Embed" ProgID="Word.Picture.8" ShapeID="_x0000_i1026" DrawAspect="Content" ObjectID="_1696311642" r:id="rId10"/>
        </w:object>
      </w:r>
    </w:p>
    <w:p w:rsidR="00CE62A0" w:rsidRDefault="00CE62A0" w:rsidP="00CE62A0">
      <w:pPr>
        <w:pStyle w:val="20"/>
        <w:jc w:val="left"/>
        <w:rPr>
          <w:b/>
          <w:bCs/>
          <w:szCs w:val="24"/>
        </w:rPr>
      </w:pPr>
    </w:p>
    <w:p w:rsidR="00CE62A0" w:rsidRDefault="00CE62A0" w:rsidP="00CE62A0">
      <w:pPr>
        <w:pStyle w:val="20"/>
        <w:jc w:val="left"/>
        <w:rPr>
          <w:b/>
          <w:bCs/>
          <w:szCs w:val="24"/>
        </w:rPr>
      </w:pPr>
      <w:proofErr w:type="gramStart"/>
      <w:r w:rsidRPr="00CE62A0">
        <w:rPr>
          <w:b/>
          <w:bCs/>
          <w:szCs w:val="24"/>
        </w:rPr>
        <w:t>Схема И</w:t>
      </w:r>
      <w:proofErr w:type="gramEnd"/>
      <w:r>
        <w:rPr>
          <w:b/>
          <w:bCs/>
          <w:szCs w:val="24"/>
        </w:rPr>
        <w:t xml:space="preserve"> </w:t>
      </w:r>
      <w:r w:rsidRPr="00CE62A0">
        <w:rPr>
          <w:b/>
          <w:bCs/>
          <w:szCs w:val="24"/>
        </w:rPr>
        <w:t>(конъюнкция)</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1260"/>
        <w:gridCol w:w="1260"/>
      </w:tblGrid>
      <w:tr w:rsidR="00CE62A0" w:rsidRPr="00CE62A0" w:rsidTr="003F1734">
        <w:trPr>
          <w:jc w:val="center"/>
        </w:trPr>
        <w:tc>
          <w:tcPr>
            <w:tcW w:w="1188" w:type="dxa"/>
          </w:tcPr>
          <w:p w:rsidR="00CE62A0" w:rsidRPr="00CE62A0" w:rsidRDefault="00CE62A0" w:rsidP="004A67A3">
            <w:pPr>
              <w:pStyle w:val="20"/>
              <w:ind w:firstLine="106"/>
              <w:jc w:val="left"/>
              <w:rPr>
                <w:b/>
                <w:bCs/>
                <w:szCs w:val="24"/>
              </w:rPr>
            </w:pPr>
            <w:r w:rsidRPr="00CE62A0">
              <w:rPr>
                <w:b/>
                <w:bCs/>
                <w:szCs w:val="24"/>
              </w:rPr>
              <w:t>А</w:t>
            </w:r>
          </w:p>
        </w:tc>
        <w:tc>
          <w:tcPr>
            <w:tcW w:w="1260" w:type="dxa"/>
          </w:tcPr>
          <w:p w:rsidR="00CE62A0" w:rsidRPr="00CE62A0" w:rsidRDefault="00CE62A0" w:rsidP="004A67A3">
            <w:pPr>
              <w:pStyle w:val="20"/>
              <w:ind w:firstLine="106"/>
              <w:jc w:val="left"/>
              <w:rPr>
                <w:b/>
                <w:bCs/>
                <w:szCs w:val="24"/>
              </w:rPr>
            </w:pPr>
            <w:r w:rsidRPr="00CE62A0">
              <w:rPr>
                <w:b/>
                <w:bCs/>
                <w:szCs w:val="24"/>
              </w:rPr>
              <w:t>В</w:t>
            </w:r>
          </w:p>
        </w:tc>
        <w:tc>
          <w:tcPr>
            <w:tcW w:w="1260" w:type="dxa"/>
          </w:tcPr>
          <w:p w:rsidR="00CE62A0" w:rsidRPr="00CE62A0" w:rsidRDefault="00CE62A0" w:rsidP="004A67A3">
            <w:pPr>
              <w:pStyle w:val="20"/>
              <w:ind w:firstLine="106"/>
              <w:jc w:val="left"/>
              <w:rPr>
                <w:b/>
                <w:bCs/>
                <w:szCs w:val="24"/>
              </w:rPr>
            </w:pPr>
            <w:r w:rsidRPr="00CE62A0">
              <w:rPr>
                <w:b/>
                <w:bCs/>
                <w:szCs w:val="24"/>
              </w:rPr>
              <w:t>А</w:t>
            </w:r>
            <w:r w:rsidRPr="00CE62A0">
              <w:rPr>
                <w:b/>
                <w:bCs/>
                <w:szCs w:val="24"/>
                <w:lang w:val="en-US"/>
              </w:rPr>
              <w:t>&amp;</w:t>
            </w:r>
            <w:r w:rsidRPr="00CE62A0">
              <w:rPr>
                <w:b/>
                <w:bCs/>
                <w:szCs w:val="24"/>
              </w:rPr>
              <w:t>В</w:t>
            </w:r>
          </w:p>
        </w:tc>
      </w:tr>
      <w:tr w:rsidR="00CE62A0" w:rsidRPr="00CE62A0" w:rsidTr="003F1734">
        <w:trPr>
          <w:jc w:val="center"/>
        </w:trPr>
        <w:tc>
          <w:tcPr>
            <w:tcW w:w="1188" w:type="dxa"/>
          </w:tcPr>
          <w:p w:rsidR="00CE62A0" w:rsidRPr="00CE62A0" w:rsidRDefault="00CE62A0" w:rsidP="004A67A3">
            <w:pPr>
              <w:pStyle w:val="20"/>
              <w:ind w:firstLine="106"/>
              <w:jc w:val="left"/>
              <w:rPr>
                <w:szCs w:val="24"/>
              </w:rPr>
            </w:pPr>
            <w:r w:rsidRPr="00CE62A0">
              <w:rPr>
                <w:szCs w:val="24"/>
              </w:rPr>
              <w:t>0</w:t>
            </w:r>
          </w:p>
        </w:tc>
        <w:tc>
          <w:tcPr>
            <w:tcW w:w="1260" w:type="dxa"/>
          </w:tcPr>
          <w:p w:rsidR="00CE62A0" w:rsidRPr="00CE62A0" w:rsidRDefault="00CE62A0" w:rsidP="004A67A3">
            <w:pPr>
              <w:pStyle w:val="20"/>
              <w:ind w:firstLine="106"/>
              <w:jc w:val="left"/>
              <w:rPr>
                <w:szCs w:val="24"/>
              </w:rPr>
            </w:pPr>
            <w:r w:rsidRPr="00CE62A0">
              <w:rPr>
                <w:szCs w:val="24"/>
              </w:rPr>
              <w:t>0</w:t>
            </w:r>
          </w:p>
        </w:tc>
        <w:tc>
          <w:tcPr>
            <w:tcW w:w="1260" w:type="dxa"/>
          </w:tcPr>
          <w:p w:rsidR="00CE62A0" w:rsidRPr="00CE62A0" w:rsidRDefault="00CE62A0" w:rsidP="004A67A3">
            <w:pPr>
              <w:pStyle w:val="20"/>
              <w:ind w:firstLine="106"/>
              <w:jc w:val="left"/>
              <w:rPr>
                <w:szCs w:val="24"/>
              </w:rPr>
            </w:pPr>
            <w:r w:rsidRPr="00CE62A0">
              <w:rPr>
                <w:szCs w:val="24"/>
              </w:rPr>
              <w:t>0</w:t>
            </w:r>
          </w:p>
        </w:tc>
      </w:tr>
      <w:tr w:rsidR="00CE62A0" w:rsidRPr="00CE62A0" w:rsidTr="003F1734">
        <w:trPr>
          <w:jc w:val="center"/>
        </w:trPr>
        <w:tc>
          <w:tcPr>
            <w:tcW w:w="1188" w:type="dxa"/>
          </w:tcPr>
          <w:p w:rsidR="00CE62A0" w:rsidRPr="00CE62A0" w:rsidRDefault="00CE62A0" w:rsidP="004A67A3">
            <w:pPr>
              <w:pStyle w:val="20"/>
              <w:ind w:firstLine="106"/>
              <w:jc w:val="left"/>
              <w:rPr>
                <w:szCs w:val="24"/>
              </w:rPr>
            </w:pPr>
            <w:r w:rsidRPr="00CE62A0">
              <w:rPr>
                <w:szCs w:val="24"/>
              </w:rPr>
              <w:t>1</w:t>
            </w:r>
          </w:p>
        </w:tc>
        <w:tc>
          <w:tcPr>
            <w:tcW w:w="1260" w:type="dxa"/>
          </w:tcPr>
          <w:p w:rsidR="00CE62A0" w:rsidRPr="00CE62A0" w:rsidRDefault="00CE62A0" w:rsidP="004A67A3">
            <w:pPr>
              <w:pStyle w:val="20"/>
              <w:ind w:firstLine="106"/>
              <w:jc w:val="left"/>
              <w:rPr>
                <w:szCs w:val="24"/>
              </w:rPr>
            </w:pPr>
            <w:r w:rsidRPr="00CE62A0">
              <w:rPr>
                <w:szCs w:val="24"/>
              </w:rPr>
              <w:t>1</w:t>
            </w:r>
          </w:p>
        </w:tc>
        <w:tc>
          <w:tcPr>
            <w:tcW w:w="1260" w:type="dxa"/>
          </w:tcPr>
          <w:p w:rsidR="00CE62A0" w:rsidRPr="00CE62A0" w:rsidRDefault="00CE62A0" w:rsidP="004A67A3">
            <w:pPr>
              <w:pStyle w:val="20"/>
              <w:ind w:firstLine="106"/>
              <w:jc w:val="left"/>
              <w:rPr>
                <w:szCs w:val="24"/>
              </w:rPr>
            </w:pPr>
            <w:r w:rsidRPr="00CE62A0">
              <w:rPr>
                <w:szCs w:val="24"/>
                <w:lang w:val="en-US"/>
              </w:rPr>
              <w:t>1</w:t>
            </w:r>
          </w:p>
        </w:tc>
      </w:tr>
      <w:tr w:rsidR="00CE62A0" w:rsidRPr="00CE62A0" w:rsidTr="003F1734">
        <w:trPr>
          <w:trHeight w:val="55"/>
          <w:jc w:val="center"/>
        </w:trPr>
        <w:tc>
          <w:tcPr>
            <w:tcW w:w="1188" w:type="dxa"/>
          </w:tcPr>
          <w:p w:rsidR="00CE62A0" w:rsidRPr="00CE62A0" w:rsidRDefault="00CE62A0" w:rsidP="004A67A3">
            <w:pPr>
              <w:pStyle w:val="20"/>
              <w:ind w:firstLine="106"/>
              <w:jc w:val="left"/>
              <w:rPr>
                <w:szCs w:val="24"/>
              </w:rPr>
            </w:pPr>
            <w:r w:rsidRPr="00CE62A0">
              <w:rPr>
                <w:szCs w:val="24"/>
              </w:rPr>
              <w:t>1</w:t>
            </w:r>
          </w:p>
        </w:tc>
        <w:tc>
          <w:tcPr>
            <w:tcW w:w="1260" w:type="dxa"/>
          </w:tcPr>
          <w:p w:rsidR="00CE62A0" w:rsidRPr="00CE62A0" w:rsidRDefault="00CE62A0" w:rsidP="004A67A3">
            <w:pPr>
              <w:pStyle w:val="20"/>
              <w:ind w:firstLine="106"/>
              <w:jc w:val="left"/>
              <w:rPr>
                <w:szCs w:val="24"/>
              </w:rPr>
            </w:pPr>
            <w:r w:rsidRPr="00CE62A0">
              <w:rPr>
                <w:szCs w:val="24"/>
              </w:rPr>
              <w:t>0</w:t>
            </w:r>
          </w:p>
        </w:tc>
        <w:tc>
          <w:tcPr>
            <w:tcW w:w="1260" w:type="dxa"/>
          </w:tcPr>
          <w:p w:rsidR="00CE62A0" w:rsidRPr="00CE62A0" w:rsidRDefault="00CE62A0" w:rsidP="004A67A3">
            <w:pPr>
              <w:pStyle w:val="20"/>
              <w:ind w:firstLine="106"/>
              <w:jc w:val="left"/>
              <w:rPr>
                <w:szCs w:val="24"/>
              </w:rPr>
            </w:pPr>
            <w:r w:rsidRPr="00CE62A0">
              <w:rPr>
                <w:szCs w:val="24"/>
              </w:rPr>
              <w:t>0</w:t>
            </w:r>
          </w:p>
        </w:tc>
      </w:tr>
      <w:tr w:rsidR="00CE62A0" w:rsidRPr="00CE62A0" w:rsidTr="003F1734">
        <w:trPr>
          <w:trHeight w:val="55"/>
          <w:jc w:val="center"/>
        </w:trPr>
        <w:tc>
          <w:tcPr>
            <w:tcW w:w="1188" w:type="dxa"/>
          </w:tcPr>
          <w:p w:rsidR="00CE62A0" w:rsidRPr="00CE62A0" w:rsidRDefault="00CE62A0" w:rsidP="004A67A3">
            <w:pPr>
              <w:pStyle w:val="20"/>
              <w:ind w:firstLine="106"/>
              <w:jc w:val="left"/>
              <w:rPr>
                <w:szCs w:val="24"/>
              </w:rPr>
            </w:pPr>
            <w:r w:rsidRPr="00CE62A0">
              <w:rPr>
                <w:szCs w:val="24"/>
              </w:rPr>
              <w:t>0</w:t>
            </w:r>
          </w:p>
        </w:tc>
        <w:tc>
          <w:tcPr>
            <w:tcW w:w="1260" w:type="dxa"/>
          </w:tcPr>
          <w:p w:rsidR="00CE62A0" w:rsidRPr="00CE62A0" w:rsidRDefault="00CE62A0" w:rsidP="004A67A3">
            <w:pPr>
              <w:pStyle w:val="20"/>
              <w:ind w:firstLine="106"/>
              <w:jc w:val="left"/>
              <w:rPr>
                <w:szCs w:val="24"/>
              </w:rPr>
            </w:pPr>
            <w:r w:rsidRPr="00CE62A0">
              <w:rPr>
                <w:szCs w:val="24"/>
                <w:lang w:val="en-US"/>
              </w:rPr>
              <w:t>1</w:t>
            </w:r>
          </w:p>
        </w:tc>
        <w:tc>
          <w:tcPr>
            <w:tcW w:w="1260" w:type="dxa"/>
          </w:tcPr>
          <w:p w:rsidR="00CE62A0" w:rsidRPr="00CE62A0" w:rsidRDefault="00CE62A0" w:rsidP="004A67A3">
            <w:pPr>
              <w:pStyle w:val="20"/>
              <w:ind w:firstLine="106"/>
              <w:jc w:val="left"/>
              <w:rPr>
                <w:szCs w:val="24"/>
              </w:rPr>
            </w:pPr>
            <w:r w:rsidRPr="00CE62A0">
              <w:rPr>
                <w:szCs w:val="24"/>
                <w:lang w:val="en-US"/>
              </w:rPr>
              <w:t>0</w:t>
            </w:r>
          </w:p>
        </w:tc>
      </w:tr>
    </w:tbl>
    <w:bookmarkStart w:id="4" w:name="_MON_1478676270"/>
    <w:bookmarkStart w:id="5" w:name="_MON_1083135284"/>
    <w:bookmarkEnd w:id="4"/>
    <w:bookmarkEnd w:id="5"/>
    <w:bookmarkStart w:id="6" w:name="_MON_1478675441"/>
    <w:bookmarkEnd w:id="6"/>
    <w:p w:rsidR="00CE62A0" w:rsidRPr="004A67A3" w:rsidRDefault="0059305B" w:rsidP="004A67A3">
      <w:pPr>
        <w:pStyle w:val="20"/>
        <w:ind w:firstLine="284"/>
        <w:jc w:val="left"/>
        <w:rPr>
          <w:szCs w:val="24"/>
        </w:rPr>
      </w:pPr>
      <w:r w:rsidRPr="00CE62A0">
        <w:rPr>
          <w:szCs w:val="24"/>
          <w:lang w:val="en-US"/>
        </w:rPr>
        <w:object w:dxaOrig="2990" w:dyaOrig="1880">
          <v:shape id="_x0000_i1027" type="#_x0000_t75" style="width:135.75pt;height:77.25pt" o:ole="">
            <v:imagedata r:id="rId11" o:title=""/>
          </v:shape>
          <o:OLEObject Type="Embed" ProgID="Word.Picture.8" ShapeID="_x0000_i1027" DrawAspect="Content" ObjectID="_1696311643" r:id="rId12"/>
        </w:object>
      </w:r>
      <w:r w:rsidR="004A67A3">
        <w:rPr>
          <w:szCs w:val="24"/>
        </w:rPr>
        <w:t xml:space="preserve">  </w:t>
      </w:r>
      <w:r w:rsidR="004A67A3">
        <w:rPr>
          <w:szCs w:val="24"/>
        </w:rPr>
        <w:tab/>
      </w:r>
      <w:r w:rsidR="004A67A3">
        <w:rPr>
          <w:szCs w:val="24"/>
        </w:rPr>
        <w:tab/>
      </w:r>
      <w:r w:rsidR="00CE62A0" w:rsidRPr="004A67A3">
        <w:rPr>
          <w:szCs w:val="24"/>
        </w:rPr>
        <w:tab/>
      </w:r>
      <w:bookmarkStart w:id="7" w:name="_MON_1083135393"/>
      <w:bookmarkEnd w:id="7"/>
      <w:bookmarkStart w:id="8" w:name="_MON_1083135474"/>
      <w:bookmarkEnd w:id="8"/>
      <w:r w:rsidR="004A67A3" w:rsidRPr="00CE62A0">
        <w:rPr>
          <w:szCs w:val="24"/>
          <w:lang w:val="en-US"/>
        </w:rPr>
        <w:object w:dxaOrig="3557" w:dyaOrig="1313">
          <v:shape id="_x0000_i1028" type="#_x0000_t75" style="width:136.5pt;height:65.25pt" o:ole="">
            <v:imagedata r:id="rId13" o:title=""/>
          </v:shape>
          <o:OLEObject Type="Embed" ProgID="Word.Picture.8" ShapeID="_x0000_i1028" DrawAspect="Content" ObjectID="_1696311644" r:id="rId14"/>
        </w:object>
      </w:r>
    </w:p>
    <w:p w:rsidR="00CE62A0" w:rsidRPr="00CE62A0" w:rsidRDefault="00CE62A0" w:rsidP="00CE62A0">
      <w:pPr>
        <w:pStyle w:val="20"/>
        <w:jc w:val="left"/>
        <w:rPr>
          <w:b/>
          <w:bCs/>
          <w:szCs w:val="24"/>
        </w:rPr>
      </w:pPr>
    </w:p>
    <w:p w:rsidR="00CE62A0" w:rsidRDefault="00CE62A0" w:rsidP="00CE62A0">
      <w:pPr>
        <w:pStyle w:val="20"/>
        <w:jc w:val="left"/>
        <w:rPr>
          <w:b/>
          <w:bCs/>
          <w:szCs w:val="24"/>
        </w:rPr>
      </w:pPr>
      <w:r w:rsidRPr="00CE62A0">
        <w:rPr>
          <w:b/>
          <w:bCs/>
          <w:szCs w:val="24"/>
        </w:rPr>
        <w:t>Схема ИЛИ</w:t>
      </w:r>
      <w:r w:rsidR="003F1734">
        <w:rPr>
          <w:b/>
          <w:bCs/>
          <w:szCs w:val="24"/>
        </w:rPr>
        <w:t xml:space="preserve"> </w:t>
      </w:r>
      <w:r w:rsidRPr="00CE62A0">
        <w:rPr>
          <w:b/>
          <w:bCs/>
          <w:szCs w:val="24"/>
        </w:rPr>
        <w:t>(дизъюнкция)</w:t>
      </w:r>
    </w:p>
    <w:p w:rsidR="003F1734" w:rsidRPr="00CE62A0" w:rsidRDefault="003F1734" w:rsidP="00CE62A0">
      <w:pPr>
        <w:pStyle w:val="20"/>
        <w:jc w:val="left"/>
        <w:rPr>
          <w:b/>
          <w:bCs/>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0"/>
        <w:gridCol w:w="1030"/>
        <w:gridCol w:w="1131"/>
      </w:tblGrid>
      <w:tr w:rsidR="00CE62A0" w:rsidRPr="00CE62A0" w:rsidTr="0057632C">
        <w:trPr>
          <w:jc w:val="center"/>
        </w:trPr>
        <w:tc>
          <w:tcPr>
            <w:tcW w:w="1340" w:type="dxa"/>
          </w:tcPr>
          <w:p w:rsidR="00CE62A0" w:rsidRPr="004A67A3" w:rsidRDefault="00CE62A0" w:rsidP="003F1734">
            <w:pPr>
              <w:pStyle w:val="20"/>
              <w:ind w:firstLine="144"/>
              <w:jc w:val="left"/>
              <w:rPr>
                <w:b/>
                <w:bCs/>
                <w:szCs w:val="24"/>
              </w:rPr>
            </w:pPr>
            <w:r w:rsidRPr="00CE62A0">
              <w:rPr>
                <w:b/>
                <w:bCs/>
                <w:szCs w:val="24"/>
              </w:rPr>
              <w:t>А</w:t>
            </w:r>
          </w:p>
        </w:tc>
        <w:tc>
          <w:tcPr>
            <w:tcW w:w="1030" w:type="dxa"/>
          </w:tcPr>
          <w:p w:rsidR="00CE62A0" w:rsidRPr="00CE62A0" w:rsidRDefault="00CE62A0" w:rsidP="003F1734">
            <w:pPr>
              <w:pStyle w:val="20"/>
              <w:ind w:firstLine="144"/>
              <w:jc w:val="left"/>
              <w:rPr>
                <w:b/>
                <w:bCs/>
                <w:szCs w:val="24"/>
              </w:rPr>
            </w:pPr>
            <w:r w:rsidRPr="00CE62A0">
              <w:rPr>
                <w:b/>
                <w:bCs/>
                <w:szCs w:val="24"/>
              </w:rPr>
              <w:t>В</w:t>
            </w:r>
          </w:p>
        </w:tc>
        <w:tc>
          <w:tcPr>
            <w:tcW w:w="1131" w:type="dxa"/>
          </w:tcPr>
          <w:p w:rsidR="00CE62A0" w:rsidRPr="00CE62A0" w:rsidRDefault="00CE62A0" w:rsidP="003F1734">
            <w:pPr>
              <w:pStyle w:val="20"/>
              <w:ind w:firstLine="144"/>
              <w:jc w:val="left"/>
              <w:rPr>
                <w:b/>
                <w:bCs/>
                <w:szCs w:val="24"/>
              </w:rPr>
            </w:pPr>
            <w:r w:rsidRPr="00CE62A0">
              <w:rPr>
                <w:b/>
                <w:bCs/>
                <w:szCs w:val="24"/>
              </w:rPr>
              <w:t>А</w:t>
            </w:r>
            <w:r w:rsidRPr="004A67A3">
              <w:rPr>
                <w:b/>
                <w:bCs/>
                <w:szCs w:val="24"/>
              </w:rPr>
              <w:t>\/</w:t>
            </w:r>
            <w:r w:rsidRPr="00CE62A0">
              <w:rPr>
                <w:b/>
                <w:bCs/>
                <w:szCs w:val="24"/>
              </w:rPr>
              <w:t>В</w:t>
            </w:r>
          </w:p>
        </w:tc>
      </w:tr>
      <w:tr w:rsidR="00CE62A0" w:rsidRPr="00CE62A0" w:rsidTr="0057632C">
        <w:trPr>
          <w:jc w:val="center"/>
        </w:trPr>
        <w:tc>
          <w:tcPr>
            <w:tcW w:w="1340" w:type="dxa"/>
          </w:tcPr>
          <w:p w:rsidR="00CE62A0" w:rsidRPr="00CE62A0" w:rsidRDefault="00CE62A0" w:rsidP="003F1734">
            <w:pPr>
              <w:pStyle w:val="20"/>
              <w:ind w:firstLine="144"/>
              <w:jc w:val="left"/>
              <w:rPr>
                <w:szCs w:val="24"/>
              </w:rPr>
            </w:pPr>
            <w:r w:rsidRPr="00CE62A0">
              <w:rPr>
                <w:szCs w:val="24"/>
              </w:rPr>
              <w:t>0</w:t>
            </w:r>
          </w:p>
        </w:tc>
        <w:tc>
          <w:tcPr>
            <w:tcW w:w="1030" w:type="dxa"/>
          </w:tcPr>
          <w:p w:rsidR="00CE62A0" w:rsidRPr="00CE62A0" w:rsidRDefault="00CE62A0" w:rsidP="003F1734">
            <w:pPr>
              <w:pStyle w:val="20"/>
              <w:ind w:firstLine="144"/>
              <w:jc w:val="left"/>
              <w:rPr>
                <w:szCs w:val="24"/>
              </w:rPr>
            </w:pPr>
            <w:r w:rsidRPr="00CE62A0">
              <w:rPr>
                <w:szCs w:val="24"/>
              </w:rPr>
              <w:t>0</w:t>
            </w:r>
          </w:p>
        </w:tc>
        <w:tc>
          <w:tcPr>
            <w:tcW w:w="1131" w:type="dxa"/>
          </w:tcPr>
          <w:p w:rsidR="00CE62A0" w:rsidRPr="00CE62A0" w:rsidRDefault="00CE62A0" w:rsidP="003F1734">
            <w:pPr>
              <w:pStyle w:val="20"/>
              <w:ind w:firstLine="144"/>
              <w:jc w:val="left"/>
              <w:rPr>
                <w:szCs w:val="24"/>
              </w:rPr>
            </w:pPr>
            <w:r w:rsidRPr="00CE62A0">
              <w:rPr>
                <w:szCs w:val="24"/>
              </w:rPr>
              <w:t>0</w:t>
            </w:r>
          </w:p>
        </w:tc>
      </w:tr>
      <w:tr w:rsidR="00CE62A0" w:rsidRPr="00CE62A0" w:rsidTr="0057632C">
        <w:trPr>
          <w:jc w:val="center"/>
        </w:trPr>
        <w:tc>
          <w:tcPr>
            <w:tcW w:w="1340" w:type="dxa"/>
          </w:tcPr>
          <w:p w:rsidR="00CE62A0" w:rsidRPr="00CE62A0" w:rsidRDefault="00CE62A0" w:rsidP="003F1734">
            <w:pPr>
              <w:pStyle w:val="20"/>
              <w:ind w:firstLine="144"/>
              <w:jc w:val="left"/>
              <w:rPr>
                <w:szCs w:val="24"/>
              </w:rPr>
            </w:pPr>
            <w:r w:rsidRPr="004A67A3">
              <w:rPr>
                <w:szCs w:val="24"/>
              </w:rPr>
              <w:t>0</w:t>
            </w:r>
          </w:p>
        </w:tc>
        <w:tc>
          <w:tcPr>
            <w:tcW w:w="1030" w:type="dxa"/>
          </w:tcPr>
          <w:p w:rsidR="00CE62A0" w:rsidRPr="00CE62A0" w:rsidRDefault="00CE62A0" w:rsidP="003F1734">
            <w:pPr>
              <w:pStyle w:val="20"/>
              <w:ind w:firstLine="144"/>
              <w:jc w:val="left"/>
              <w:rPr>
                <w:szCs w:val="24"/>
              </w:rPr>
            </w:pPr>
            <w:r w:rsidRPr="00CE62A0">
              <w:rPr>
                <w:szCs w:val="24"/>
              </w:rPr>
              <w:t>1</w:t>
            </w:r>
          </w:p>
        </w:tc>
        <w:tc>
          <w:tcPr>
            <w:tcW w:w="1131" w:type="dxa"/>
          </w:tcPr>
          <w:p w:rsidR="00CE62A0" w:rsidRPr="00CE62A0" w:rsidRDefault="00CE62A0" w:rsidP="003F1734">
            <w:pPr>
              <w:pStyle w:val="20"/>
              <w:ind w:firstLine="144"/>
              <w:jc w:val="left"/>
              <w:rPr>
                <w:szCs w:val="24"/>
              </w:rPr>
            </w:pPr>
            <w:r w:rsidRPr="00CE62A0">
              <w:rPr>
                <w:szCs w:val="24"/>
              </w:rPr>
              <w:t>1</w:t>
            </w:r>
          </w:p>
        </w:tc>
      </w:tr>
      <w:tr w:rsidR="00CE62A0" w:rsidRPr="00CE62A0" w:rsidTr="0057632C">
        <w:trPr>
          <w:jc w:val="center"/>
        </w:trPr>
        <w:tc>
          <w:tcPr>
            <w:tcW w:w="1340" w:type="dxa"/>
          </w:tcPr>
          <w:p w:rsidR="00CE62A0" w:rsidRPr="00CE62A0" w:rsidRDefault="00CE62A0" w:rsidP="003F1734">
            <w:pPr>
              <w:pStyle w:val="20"/>
              <w:ind w:firstLine="144"/>
              <w:jc w:val="left"/>
              <w:rPr>
                <w:szCs w:val="24"/>
              </w:rPr>
            </w:pPr>
            <w:r w:rsidRPr="00CE62A0">
              <w:rPr>
                <w:szCs w:val="24"/>
              </w:rPr>
              <w:t>1</w:t>
            </w:r>
          </w:p>
        </w:tc>
        <w:tc>
          <w:tcPr>
            <w:tcW w:w="1030" w:type="dxa"/>
          </w:tcPr>
          <w:p w:rsidR="00CE62A0" w:rsidRPr="00CE62A0" w:rsidRDefault="00CE62A0" w:rsidP="003F1734">
            <w:pPr>
              <w:pStyle w:val="20"/>
              <w:ind w:firstLine="144"/>
              <w:jc w:val="left"/>
              <w:rPr>
                <w:szCs w:val="24"/>
              </w:rPr>
            </w:pPr>
            <w:r w:rsidRPr="00CE62A0">
              <w:rPr>
                <w:szCs w:val="24"/>
              </w:rPr>
              <w:t>0</w:t>
            </w:r>
          </w:p>
        </w:tc>
        <w:tc>
          <w:tcPr>
            <w:tcW w:w="1131" w:type="dxa"/>
          </w:tcPr>
          <w:p w:rsidR="00CE62A0" w:rsidRPr="00CE62A0" w:rsidRDefault="00CE62A0" w:rsidP="003F1734">
            <w:pPr>
              <w:pStyle w:val="20"/>
              <w:ind w:firstLine="144"/>
              <w:jc w:val="left"/>
              <w:rPr>
                <w:szCs w:val="24"/>
              </w:rPr>
            </w:pPr>
            <w:r w:rsidRPr="00CE62A0">
              <w:rPr>
                <w:szCs w:val="24"/>
              </w:rPr>
              <w:t>1</w:t>
            </w:r>
          </w:p>
        </w:tc>
      </w:tr>
      <w:tr w:rsidR="00CE62A0" w:rsidRPr="00CE62A0" w:rsidTr="0057632C">
        <w:trPr>
          <w:jc w:val="center"/>
        </w:trPr>
        <w:tc>
          <w:tcPr>
            <w:tcW w:w="1340" w:type="dxa"/>
          </w:tcPr>
          <w:p w:rsidR="00CE62A0" w:rsidRPr="00CE62A0" w:rsidRDefault="00CE62A0" w:rsidP="003F1734">
            <w:pPr>
              <w:pStyle w:val="20"/>
              <w:ind w:firstLine="144"/>
              <w:jc w:val="left"/>
              <w:rPr>
                <w:szCs w:val="24"/>
              </w:rPr>
            </w:pPr>
            <w:r w:rsidRPr="00CE62A0">
              <w:rPr>
                <w:szCs w:val="24"/>
              </w:rPr>
              <w:t>1</w:t>
            </w:r>
          </w:p>
        </w:tc>
        <w:tc>
          <w:tcPr>
            <w:tcW w:w="1030" w:type="dxa"/>
          </w:tcPr>
          <w:p w:rsidR="00CE62A0" w:rsidRPr="004A67A3" w:rsidRDefault="00CE62A0" w:rsidP="003F1734">
            <w:pPr>
              <w:pStyle w:val="20"/>
              <w:ind w:firstLine="144"/>
              <w:jc w:val="left"/>
              <w:rPr>
                <w:szCs w:val="24"/>
              </w:rPr>
            </w:pPr>
            <w:r w:rsidRPr="00CE62A0">
              <w:rPr>
                <w:szCs w:val="24"/>
              </w:rPr>
              <w:t>1</w:t>
            </w:r>
          </w:p>
        </w:tc>
        <w:tc>
          <w:tcPr>
            <w:tcW w:w="1131" w:type="dxa"/>
          </w:tcPr>
          <w:p w:rsidR="00CE62A0" w:rsidRPr="00CE62A0" w:rsidRDefault="00CE62A0" w:rsidP="003F1734">
            <w:pPr>
              <w:pStyle w:val="20"/>
              <w:ind w:firstLine="144"/>
              <w:jc w:val="left"/>
              <w:rPr>
                <w:szCs w:val="24"/>
              </w:rPr>
            </w:pPr>
            <w:r w:rsidRPr="00CE62A0">
              <w:rPr>
                <w:szCs w:val="24"/>
              </w:rPr>
              <w:t>1</w:t>
            </w:r>
          </w:p>
        </w:tc>
      </w:tr>
    </w:tbl>
    <w:bookmarkStart w:id="9" w:name="_MON_1478675995"/>
    <w:bookmarkStart w:id="10" w:name="_MON_1478676058"/>
    <w:bookmarkStart w:id="11" w:name="_MON_1083135680"/>
    <w:bookmarkEnd w:id="9"/>
    <w:bookmarkEnd w:id="10"/>
    <w:bookmarkEnd w:id="11"/>
    <w:bookmarkStart w:id="12" w:name="_MON_1478675547"/>
    <w:bookmarkEnd w:id="12"/>
    <w:p w:rsidR="00CE62A0" w:rsidRPr="00CE62A0" w:rsidRDefault="003F1734" w:rsidP="003F1734">
      <w:pPr>
        <w:pStyle w:val="20"/>
        <w:ind w:firstLine="142"/>
        <w:jc w:val="left"/>
        <w:rPr>
          <w:szCs w:val="24"/>
        </w:rPr>
      </w:pPr>
      <w:r w:rsidRPr="00CE62A0">
        <w:rPr>
          <w:szCs w:val="24"/>
          <w:lang w:val="en-US"/>
        </w:rPr>
        <w:object w:dxaOrig="2990" w:dyaOrig="1880">
          <v:shape id="_x0000_i1029" type="#_x0000_t75" style="width:126pt;height:79.5pt" o:ole="">
            <v:imagedata r:id="rId15" o:title=""/>
          </v:shape>
          <o:OLEObject Type="Embed" ProgID="Word.Picture.8" ShapeID="_x0000_i1029" DrawAspect="Content" ObjectID="_1696311645" r:id="rId16"/>
        </w:object>
      </w:r>
      <w:r w:rsidR="00CE62A0" w:rsidRPr="004A67A3">
        <w:rPr>
          <w:szCs w:val="24"/>
        </w:rPr>
        <w:tab/>
      </w:r>
      <w:bookmarkStart w:id="13" w:name="_MON_1083135840"/>
      <w:bookmarkEnd w:id="13"/>
      <w:r w:rsidR="00CE62A0" w:rsidRPr="00CE62A0">
        <w:rPr>
          <w:szCs w:val="24"/>
          <w:lang w:val="en-US"/>
        </w:rPr>
        <w:object w:dxaOrig="2848" w:dyaOrig="1739">
          <v:shape id="_x0000_i1030" type="#_x0000_t75" style="width:143.25pt;height:87pt" o:ole="">
            <v:imagedata r:id="rId17" o:title=""/>
          </v:shape>
          <o:OLEObject Type="Embed" ProgID="Word.Picture.8" ShapeID="_x0000_i1030" DrawAspect="Content" ObjectID="_1696311646" r:id="rId18"/>
        </w:object>
      </w:r>
    </w:p>
    <w:p w:rsidR="003F1734" w:rsidRDefault="003F1734" w:rsidP="00CE62A0">
      <w:pPr>
        <w:pStyle w:val="20"/>
        <w:jc w:val="left"/>
        <w:rPr>
          <w:b/>
          <w:bCs/>
          <w:szCs w:val="24"/>
        </w:rPr>
      </w:pPr>
    </w:p>
    <w:p w:rsidR="00CE62A0" w:rsidRPr="00CE62A0" w:rsidRDefault="00CE62A0" w:rsidP="00CE62A0">
      <w:pPr>
        <w:pStyle w:val="20"/>
        <w:jc w:val="left"/>
        <w:rPr>
          <w:b/>
          <w:bCs/>
          <w:szCs w:val="24"/>
        </w:rPr>
      </w:pPr>
      <w:r w:rsidRPr="00CE62A0">
        <w:rPr>
          <w:b/>
          <w:bCs/>
          <w:szCs w:val="24"/>
        </w:rPr>
        <w:t>Схема ИЛИ </w:t>
      </w:r>
      <w:r w:rsidRPr="00CE62A0">
        <w:rPr>
          <w:b/>
          <w:bCs/>
          <w:szCs w:val="24"/>
          <w:lang w:val="en-US"/>
        </w:rPr>
        <w:t>–</w:t>
      </w:r>
      <w:r w:rsidRPr="00CE62A0">
        <w:rPr>
          <w:b/>
          <w:bCs/>
          <w:szCs w:val="24"/>
        </w:rPr>
        <w:t xml:space="preserve"> НЕ</w:t>
      </w:r>
    </w:p>
    <w:bookmarkStart w:id="14" w:name="_MON_1478675599"/>
    <w:bookmarkStart w:id="15" w:name="_MON_1083136113"/>
    <w:bookmarkEnd w:id="14"/>
    <w:bookmarkEnd w:id="15"/>
    <w:bookmarkStart w:id="16" w:name="_MON_1083136539"/>
    <w:bookmarkEnd w:id="16"/>
    <w:p w:rsidR="00CE62A0" w:rsidRPr="00CE62A0" w:rsidRDefault="003F1734" w:rsidP="00CE62A0">
      <w:pPr>
        <w:pStyle w:val="20"/>
        <w:jc w:val="left"/>
        <w:rPr>
          <w:szCs w:val="24"/>
          <w:lang w:val="en-US"/>
        </w:rPr>
      </w:pPr>
      <w:r w:rsidRPr="00CE62A0">
        <w:rPr>
          <w:szCs w:val="24"/>
        </w:rPr>
        <w:object w:dxaOrig="2990" w:dyaOrig="2164">
          <v:shape id="_x0000_i1031" type="#_x0000_t75" style="width:116.25pt;height:84pt" o:ole="">
            <v:imagedata r:id="rId19" o:title=""/>
          </v:shape>
          <o:OLEObject Type="Embed" ProgID="Word.Picture.8" ShapeID="_x0000_i1031" DrawAspect="Content" ObjectID="_1696311647" r:id="rId20"/>
        </w:object>
      </w:r>
      <w:r w:rsidR="00CE62A0" w:rsidRPr="00CE62A0">
        <w:rPr>
          <w:szCs w:val="24"/>
          <w:lang w:val="en-US"/>
        </w:rPr>
        <w:tab/>
      </w:r>
      <w:bookmarkStart w:id="17" w:name="_GoBack"/>
      <w:bookmarkStart w:id="18" w:name="_MON_1083136263"/>
      <w:bookmarkEnd w:id="18"/>
      <w:r w:rsidR="00CE62A0" w:rsidRPr="00CE62A0">
        <w:rPr>
          <w:szCs w:val="24"/>
          <w:lang w:val="en-US"/>
        </w:rPr>
        <w:object w:dxaOrig="4320" w:dyaOrig="1739">
          <v:shape id="_x0000_i1032" type="#_x0000_t75" style="width:3in;height:87pt" o:ole="">
            <v:imagedata r:id="rId21" o:title=""/>
          </v:shape>
          <o:OLEObject Type="Embed" ProgID="Word.Picture.8" ShapeID="_x0000_i1032" DrawAspect="Content" ObjectID="_1696311648" r:id="rId22"/>
        </w:object>
      </w:r>
      <w:bookmarkEnd w:id="17"/>
    </w:p>
    <w:p w:rsidR="003F1734" w:rsidRDefault="003F1734" w:rsidP="00CE62A0">
      <w:pPr>
        <w:pStyle w:val="20"/>
        <w:jc w:val="left"/>
        <w:rPr>
          <w:b/>
          <w:bCs/>
          <w:szCs w:val="24"/>
        </w:rPr>
      </w:pPr>
    </w:p>
    <w:p w:rsidR="0057632C" w:rsidRDefault="0057632C" w:rsidP="00CE62A0">
      <w:pPr>
        <w:pStyle w:val="20"/>
        <w:jc w:val="left"/>
        <w:rPr>
          <w:b/>
          <w:bCs/>
          <w:szCs w:val="24"/>
        </w:rPr>
      </w:pPr>
    </w:p>
    <w:p w:rsidR="00CE62A0" w:rsidRPr="00CE62A0" w:rsidRDefault="00CE62A0" w:rsidP="00CE62A0">
      <w:pPr>
        <w:pStyle w:val="20"/>
        <w:jc w:val="left"/>
        <w:rPr>
          <w:b/>
          <w:bCs/>
          <w:szCs w:val="24"/>
        </w:rPr>
      </w:pPr>
      <w:proofErr w:type="gramStart"/>
      <w:r w:rsidRPr="00CE62A0">
        <w:rPr>
          <w:b/>
          <w:bCs/>
          <w:szCs w:val="24"/>
        </w:rPr>
        <w:lastRenderedPageBreak/>
        <w:t>Схема И</w:t>
      </w:r>
      <w:proofErr w:type="gramEnd"/>
      <w:r w:rsidRPr="00CE62A0">
        <w:rPr>
          <w:b/>
          <w:bCs/>
          <w:szCs w:val="24"/>
        </w:rPr>
        <w:t> </w:t>
      </w:r>
      <w:r w:rsidRPr="00CE62A0">
        <w:rPr>
          <w:b/>
          <w:bCs/>
          <w:szCs w:val="24"/>
          <w:lang w:val="en-US"/>
        </w:rPr>
        <w:t>–</w:t>
      </w:r>
      <w:r w:rsidRPr="00CE62A0">
        <w:rPr>
          <w:b/>
          <w:bCs/>
          <w:szCs w:val="24"/>
        </w:rPr>
        <w:t xml:space="preserve"> НЕ</w:t>
      </w:r>
    </w:p>
    <w:bookmarkStart w:id="19" w:name="_MON_1083136823"/>
    <w:bookmarkStart w:id="20" w:name="_MON_1083136947"/>
    <w:bookmarkStart w:id="21" w:name="_MON_1083136972"/>
    <w:bookmarkStart w:id="22" w:name="_MON_1083136990"/>
    <w:bookmarkStart w:id="23" w:name="_MON_1478675783"/>
    <w:bookmarkStart w:id="24" w:name="_MON_1478675902"/>
    <w:bookmarkStart w:id="25" w:name="_MON_1478675954"/>
    <w:bookmarkStart w:id="26" w:name="_MON_1083136486"/>
    <w:bookmarkEnd w:id="19"/>
    <w:bookmarkEnd w:id="20"/>
    <w:bookmarkEnd w:id="21"/>
    <w:bookmarkEnd w:id="22"/>
    <w:bookmarkEnd w:id="23"/>
    <w:bookmarkEnd w:id="24"/>
    <w:bookmarkEnd w:id="25"/>
    <w:bookmarkEnd w:id="26"/>
    <w:bookmarkStart w:id="27" w:name="_MON_1083136530"/>
    <w:bookmarkEnd w:id="27"/>
    <w:p w:rsidR="00CE62A0" w:rsidRPr="00CE62A0" w:rsidRDefault="00CE62A0" w:rsidP="00CE62A0">
      <w:pPr>
        <w:pStyle w:val="20"/>
        <w:jc w:val="left"/>
        <w:rPr>
          <w:szCs w:val="24"/>
          <w:lang w:val="en-US"/>
        </w:rPr>
      </w:pPr>
      <w:r w:rsidRPr="00CE62A0">
        <w:rPr>
          <w:szCs w:val="24"/>
        </w:rPr>
        <w:object w:dxaOrig="3420" w:dyaOrig="1879">
          <v:shape id="_x0000_i1033" type="#_x0000_t75" style="width:139.5pt;height:86.25pt" o:ole="">
            <v:imagedata r:id="rId23" o:title=""/>
          </v:shape>
          <o:OLEObject Type="Embed" ProgID="Word.Picture.8" ShapeID="_x0000_i1033" DrawAspect="Content" ObjectID="_1696311649" r:id="rId24"/>
        </w:object>
      </w:r>
      <w:r w:rsidRPr="00CE62A0">
        <w:rPr>
          <w:szCs w:val="24"/>
          <w:lang w:val="en-US"/>
        </w:rPr>
        <w:tab/>
      </w:r>
      <w:bookmarkStart w:id="28" w:name="_MON_1083136919"/>
      <w:bookmarkStart w:id="29" w:name="_MON_1083136398"/>
      <w:bookmarkEnd w:id="28"/>
      <w:bookmarkEnd w:id="29"/>
      <w:bookmarkStart w:id="30" w:name="_MON_1083136423"/>
      <w:bookmarkEnd w:id="30"/>
      <w:r w:rsidRPr="00CE62A0">
        <w:rPr>
          <w:szCs w:val="24"/>
          <w:lang w:val="en-US"/>
        </w:rPr>
        <w:object w:dxaOrig="4320" w:dyaOrig="1739">
          <v:shape id="_x0000_i1034" type="#_x0000_t75" style="width:3in;height:87pt" o:ole="">
            <v:imagedata r:id="rId25" o:title=""/>
          </v:shape>
          <o:OLEObject Type="Embed" ProgID="Word.Picture.8" ShapeID="_x0000_i1034" DrawAspect="Content" ObjectID="_1696311650" r:id="rId26"/>
        </w:object>
      </w:r>
    </w:p>
    <w:p w:rsidR="00F74149" w:rsidRDefault="00F74149" w:rsidP="007746A4">
      <w:pPr>
        <w:pStyle w:val="20"/>
        <w:ind w:firstLine="0"/>
        <w:jc w:val="left"/>
        <w:rPr>
          <w:szCs w:val="24"/>
        </w:rPr>
      </w:pPr>
    </w:p>
    <w:p w:rsidR="0057632C" w:rsidRPr="009079CE" w:rsidRDefault="0057632C" w:rsidP="0057632C">
      <w:pPr>
        <w:ind w:firstLine="284"/>
        <w:rPr>
          <w:b/>
          <w:sz w:val="28"/>
          <w:szCs w:val="28"/>
        </w:rPr>
      </w:pPr>
      <w:r>
        <w:rPr>
          <w:b/>
          <w:sz w:val="24"/>
          <w:szCs w:val="24"/>
        </w:rPr>
        <w:t>2.</w:t>
      </w:r>
      <w:r w:rsidRPr="008872FE">
        <w:rPr>
          <w:b/>
          <w:sz w:val="24"/>
          <w:szCs w:val="24"/>
        </w:rPr>
        <w:t xml:space="preserve"> </w:t>
      </w:r>
      <w:r w:rsidRPr="009079CE">
        <w:rPr>
          <w:b/>
          <w:sz w:val="28"/>
          <w:szCs w:val="28"/>
        </w:rPr>
        <w:t>Основные функциональные элементы ЭВМ</w:t>
      </w:r>
    </w:p>
    <w:p w:rsidR="0057632C" w:rsidRPr="008872FE" w:rsidRDefault="0057632C" w:rsidP="0057632C">
      <w:pPr>
        <w:ind w:firstLine="284"/>
        <w:jc w:val="both"/>
        <w:rPr>
          <w:sz w:val="24"/>
          <w:szCs w:val="24"/>
        </w:rPr>
      </w:pPr>
      <w:r w:rsidRPr="008872FE">
        <w:rPr>
          <w:sz w:val="24"/>
          <w:szCs w:val="24"/>
        </w:rPr>
        <w:t xml:space="preserve">Рассматриваются основные функциональные элементы ЭВМ: дешифратор, шифратор, триггерные схемы различных типов. </w:t>
      </w:r>
      <w:r w:rsidRPr="008872FE">
        <w:rPr>
          <w:noProof/>
          <w:sz w:val="24"/>
          <w:szCs w:val="24"/>
        </w:rPr>
        <w:drawing>
          <wp:inline distT="0" distB="0" distL="0" distR="0">
            <wp:extent cx="8255" cy="79375"/>
            <wp:effectExtent l="0" t="0" r="0" b="0"/>
            <wp:docPr id="1" name="Рисунок 1" descr="http://www.intuit.ru/img/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uit.ru/img/empty.gif"/>
                    <pic:cNvPicPr>
                      <a:picLocks noChangeAspect="1" noChangeArrowheads="1"/>
                    </pic:cNvPicPr>
                  </pic:nvPicPr>
                  <pic:blipFill>
                    <a:blip r:embed="rId27"/>
                    <a:srcRect/>
                    <a:stretch>
                      <a:fillRect/>
                    </a:stretch>
                  </pic:blipFill>
                  <pic:spPr bwMode="auto">
                    <a:xfrm>
                      <a:off x="0" y="0"/>
                      <a:ext cx="8255" cy="79375"/>
                    </a:xfrm>
                    <a:prstGeom prst="rect">
                      <a:avLst/>
                    </a:prstGeom>
                    <a:noFill/>
                    <a:ln w="9525">
                      <a:noFill/>
                      <a:miter lim="800000"/>
                      <a:headEnd/>
                      <a:tailEnd/>
                    </a:ln>
                  </pic:spPr>
                </pic:pic>
              </a:graphicData>
            </a:graphic>
          </wp:inline>
        </w:drawing>
      </w:r>
      <w:r w:rsidRPr="008872FE">
        <w:rPr>
          <w:noProof/>
          <w:sz w:val="24"/>
          <w:szCs w:val="24"/>
        </w:rPr>
        <w:drawing>
          <wp:inline distT="0" distB="0" distL="0" distR="0">
            <wp:extent cx="8255" cy="8255"/>
            <wp:effectExtent l="0" t="0" r="0" b="0"/>
            <wp:docPr id="2" name="Рисунок 2" descr="http://www.intuit.ru/img/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tuit.ru/img/empty.gif"/>
                    <pic:cNvPicPr>
                      <a:picLocks noChangeAspect="1" noChangeArrowheads="1"/>
                    </pic:cNvPicPr>
                  </pic:nvPicPr>
                  <pic:blipFill>
                    <a:blip r:embed="rId2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8872FE">
        <w:rPr>
          <w:noProof/>
          <w:sz w:val="24"/>
          <w:szCs w:val="24"/>
        </w:rPr>
        <w:drawing>
          <wp:inline distT="0" distB="0" distL="0" distR="0">
            <wp:extent cx="8255" cy="79375"/>
            <wp:effectExtent l="0" t="0" r="0" b="0"/>
            <wp:docPr id="3" name="Рисунок 3" descr="http://www.intuit.ru/img/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tuit.ru/img/empty.gif"/>
                    <pic:cNvPicPr>
                      <a:picLocks noChangeAspect="1" noChangeArrowheads="1"/>
                    </pic:cNvPicPr>
                  </pic:nvPicPr>
                  <pic:blipFill>
                    <a:blip r:embed="rId27"/>
                    <a:srcRect/>
                    <a:stretch>
                      <a:fillRect/>
                    </a:stretch>
                  </pic:blipFill>
                  <pic:spPr bwMode="auto">
                    <a:xfrm>
                      <a:off x="0" y="0"/>
                      <a:ext cx="8255" cy="79375"/>
                    </a:xfrm>
                    <a:prstGeom prst="rect">
                      <a:avLst/>
                    </a:prstGeom>
                    <a:noFill/>
                    <a:ln w="9525">
                      <a:noFill/>
                      <a:miter lim="800000"/>
                      <a:headEnd/>
                      <a:tailEnd/>
                    </a:ln>
                  </pic:spPr>
                </pic:pic>
              </a:graphicData>
            </a:graphic>
          </wp:inline>
        </w:drawing>
      </w:r>
    </w:p>
    <w:p w:rsidR="0057632C" w:rsidRPr="008872FE" w:rsidRDefault="0057632C" w:rsidP="0057632C">
      <w:pPr>
        <w:ind w:firstLine="284"/>
        <w:jc w:val="both"/>
        <w:rPr>
          <w:sz w:val="24"/>
          <w:szCs w:val="24"/>
        </w:rPr>
      </w:pPr>
      <w:r w:rsidRPr="008872FE">
        <w:rPr>
          <w:sz w:val="24"/>
          <w:szCs w:val="24"/>
        </w:rPr>
        <w:t>Рассмотрим некоторые схемы, составляющие основу элементной базы любого компьютера.</w:t>
      </w:r>
    </w:p>
    <w:p w:rsidR="0057632C" w:rsidRPr="008872FE" w:rsidRDefault="0057632C" w:rsidP="0057632C">
      <w:pPr>
        <w:ind w:firstLine="284"/>
        <w:jc w:val="both"/>
        <w:outlineLvl w:val="2"/>
        <w:rPr>
          <w:b/>
          <w:bCs/>
          <w:sz w:val="24"/>
          <w:szCs w:val="24"/>
        </w:rPr>
      </w:pPr>
      <w:r w:rsidRPr="008872FE">
        <w:rPr>
          <w:b/>
          <w:bCs/>
          <w:sz w:val="24"/>
          <w:szCs w:val="24"/>
        </w:rPr>
        <w:t>Дешифратор</w:t>
      </w:r>
    </w:p>
    <w:p w:rsidR="0057632C" w:rsidRPr="008872FE" w:rsidRDefault="0057632C" w:rsidP="0057632C">
      <w:pPr>
        <w:ind w:firstLine="284"/>
        <w:jc w:val="both"/>
        <w:rPr>
          <w:sz w:val="24"/>
          <w:szCs w:val="24"/>
        </w:rPr>
      </w:pPr>
      <w:bookmarkStart w:id="31" w:name="keyword-context.1"/>
      <w:bookmarkEnd w:id="31"/>
      <w:r w:rsidRPr="008872FE">
        <w:rPr>
          <w:sz w:val="24"/>
          <w:szCs w:val="24"/>
        </w:rPr>
        <w:t>Дешифратором называется комбинационная схема, имеющая n входов и 2</w:t>
      </w:r>
      <w:r w:rsidRPr="008872FE">
        <w:rPr>
          <w:sz w:val="24"/>
          <w:szCs w:val="24"/>
          <w:vertAlign w:val="superscript"/>
        </w:rPr>
        <w:t>n</w:t>
      </w:r>
      <w:r w:rsidRPr="008872FE">
        <w:rPr>
          <w:sz w:val="24"/>
          <w:szCs w:val="24"/>
        </w:rPr>
        <w:t xml:space="preserve"> выходов и преобразующая двоичный код на своих входах в унитарный код на выходах. Унитарным называется двоичный код, содержащий одну и только одну единицу, например 00100000. Условно-графическое обозначение дешифратора на три входа приведено на </w:t>
      </w:r>
      <w:hyperlink r:id="rId28" w:anchor="image.1.1" w:history="1">
        <w:r w:rsidRPr="008872FE">
          <w:rPr>
            <w:sz w:val="24"/>
            <w:szCs w:val="24"/>
          </w:rPr>
          <w:t>рис. 1.1</w:t>
        </w:r>
      </w:hyperlink>
      <w:r w:rsidRPr="008872FE">
        <w:rPr>
          <w:sz w:val="24"/>
          <w:szCs w:val="24"/>
        </w:rPr>
        <w:t>.</w:t>
      </w:r>
    </w:p>
    <w:p w:rsidR="0057632C" w:rsidRPr="008872FE" w:rsidRDefault="0057632C" w:rsidP="0057632C">
      <w:pPr>
        <w:ind w:firstLine="284"/>
        <w:jc w:val="center"/>
        <w:rPr>
          <w:sz w:val="24"/>
          <w:szCs w:val="24"/>
        </w:rPr>
      </w:pPr>
      <w:bookmarkStart w:id="32" w:name="image.1.1"/>
      <w:bookmarkEnd w:id="32"/>
      <w:r w:rsidRPr="008872FE">
        <w:rPr>
          <w:noProof/>
          <w:sz w:val="24"/>
          <w:szCs w:val="24"/>
        </w:rPr>
        <w:drawing>
          <wp:inline distT="0" distB="0" distL="0" distR="0">
            <wp:extent cx="855593" cy="746153"/>
            <wp:effectExtent l="19050" t="0" r="1657" b="0"/>
            <wp:docPr id="4" name="Рисунок 4" descr="Условно-графическое обозначение трехвходового дешифра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словно-графическое обозначение трехвходового дешифратора"/>
                    <pic:cNvPicPr>
                      <a:picLocks noChangeAspect="1" noChangeArrowheads="1"/>
                    </pic:cNvPicPr>
                  </pic:nvPicPr>
                  <pic:blipFill>
                    <a:blip r:embed="rId29" cstate="print"/>
                    <a:srcRect/>
                    <a:stretch>
                      <a:fillRect/>
                    </a:stretch>
                  </pic:blipFill>
                  <pic:spPr bwMode="auto">
                    <a:xfrm>
                      <a:off x="0" y="0"/>
                      <a:ext cx="863422" cy="752981"/>
                    </a:xfrm>
                    <a:prstGeom prst="rect">
                      <a:avLst/>
                    </a:prstGeom>
                    <a:noFill/>
                    <a:ln w="9525">
                      <a:noFill/>
                      <a:miter lim="800000"/>
                      <a:headEnd/>
                      <a:tailEnd/>
                    </a:ln>
                  </pic:spPr>
                </pic:pic>
              </a:graphicData>
            </a:graphic>
          </wp:inline>
        </w:drawing>
      </w:r>
    </w:p>
    <w:p w:rsidR="0057632C" w:rsidRPr="008872FE" w:rsidRDefault="0057632C" w:rsidP="0057632C">
      <w:pPr>
        <w:ind w:firstLine="284"/>
        <w:jc w:val="center"/>
        <w:rPr>
          <w:sz w:val="24"/>
          <w:szCs w:val="24"/>
        </w:rPr>
      </w:pPr>
      <w:r w:rsidRPr="008872FE">
        <w:rPr>
          <w:b/>
          <w:bCs/>
          <w:sz w:val="24"/>
          <w:szCs w:val="24"/>
        </w:rPr>
        <w:t>Рис. 1.1.</w:t>
      </w:r>
      <w:r w:rsidRPr="008872FE">
        <w:rPr>
          <w:sz w:val="24"/>
          <w:szCs w:val="24"/>
        </w:rPr>
        <w:t xml:space="preserve">  Условно-графическое обозначение </w:t>
      </w:r>
      <w:proofErr w:type="spellStart"/>
      <w:r w:rsidRPr="008872FE">
        <w:rPr>
          <w:sz w:val="24"/>
          <w:szCs w:val="24"/>
        </w:rPr>
        <w:t>трехвходового</w:t>
      </w:r>
      <w:proofErr w:type="spellEnd"/>
      <w:r w:rsidRPr="008872FE">
        <w:rPr>
          <w:sz w:val="24"/>
          <w:szCs w:val="24"/>
        </w:rPr>
        <w:t xml:space="preserve"> дешифратора</w:t>
      </w:r>
    </w:p>
    <w:p w:rsidR="0057632C" w:rsidRPr="008872FE" w:rsidRDefault="0057632C" w:rsidP="0057632C">
      <w:pPr>
        <w:ind w:firstLine="284"/>
        <w:jc w:val="both"/>
        <w:rPr>
          <w:sz w:val="24"/>
          <w:szCs w:val="24"/>
        </w:rPr>
      </w:pPr>
      <w:r w:rsidRPr="008872FE">
        <w:rPr>
          <w:sz w:val="24"/>
          <w:szCs w:val="24"/>
        </w:rPr>
        <w:t xml:space="preserve">Номер разряда, в котором устанавливается "1" на выходе дешифратора, определяется кодом на его входах. Ниже приведена таблица истинности </w:t>
      </w:r>
      <w:proofErr w:type="spellStart"/>
      <w:r w:rsidRPr="008872FE">
        <w:rPr>
          <w:sz w:val="24"/>
          <w:szCs w:val="24"/>
        </w:rPr>
        <w:t>трехвходового</w:t>
      </w:r>
      <w:proofErr w:type="spellEnd"/>
      <w:r w:rsidRPr="008872FE">
        <w:rPr>
          <w:sz w:val="24"/>
          <w:szCs w:val="24"/>
        </w:rPr>
        <w:t xml:space="preserve"> дешифратора (</w:t>
      </w:r>
      <w:hyperlink r:id="rId30" w:anchor="table.1.1" w:history="1">
        <w:r w:rsidRPr="008872FE">
          <w:rPr>
            <w:sz w:val="24"/>
            <w:szCs w:val="24"/>
          </w:rPr>
          <w:t>таблица 1.1</w:t>
        </w:r>
      </w:hyperlink>
      <w:r w:rsidRPr="008872FE">
        <w:rPr>
          <w:sz w:val="24"/>
          <w:szCs w:val="24"/>
        </w:rPr>
        <w:t>).</w:t>
      </w:r>
    </w:p>
    <w:tbl>
      <w:tblPr>
        <w:tblW w:w="9489"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30" w:type="dxa"/>
          <w:left w:w="30" w:type="dxa"/>
          <w:bottom w:w="30" w:type="dxa"/>
          <w:right w:w="30" w:type="dxa"/>
        </w:tblCellMar>
        <w:tblLook w:val="04A0" w:firstRow="1" w:lastRow="0" w:firstColumn="1" w:lastColumn="0" w:noHBand="0" w:noVBand="1"/>
      </w:tblPr>
      <w:tblGrid>
        <w:gridCol w:w="984"/>
        <w:gridCol w:w="973"/>
        <w:gridCol w:w="973"/>
        <w:gridCol w:w="819"/>
        <w:gridCol w:w="819"/>
        <w:gridCol w:w="819"/>
        <w:gridCol w:w="819"/>
        <w:gridCol w:w="819"/>
        <w:gridCol w:w="819"/>
        <w:gridCol w:w="819"/>
        <w:gridCol w:w="826"/>
      </w:tblGrid>
      <w:tr w:rsidR="0057632C" w:rsidRPr="008872FE" w:rsidTr="0057632C">
        <w:trPr>
          <w:trHeight w:val="151"/>
          <w:tblCellSpacing w:w="7" w:type="dxa"/>
          <w:jc w:val="center"/>
        </w:trPr>
        <w:tc>
          <w:tcPr>
            <w:tcW w:w="0" w:type="auto"/>
            <w:gridSpan w:val="11"/>
            <w:shd w:val="clear" w:color="auto" w:fill="FFFFFF" w:themeFill="background1"/>
            <w:vAlign w:val="center"/>
            <w:hideMark/>
          </w:tcPr>
          <w:p w:rsidR="0057632C" w:rsidRPr="008441B7" w:rsidRDefault="0057632C" w:rsidP="0057632C">
            <w:pPr>
              <w:ind w:firstLine="284"/>
              <w:jc w:val="both"/>
            </w:pPr>
            <w:bookmarkStart w:id="33" w:name="table.1.1"/>
            <w:bookmarkEnd w:id="33"/>
            <w:r w:rsidRPr="008441B7">
              <w:t xml:space="preserve">Таблица 1.1. </w:t>
            </w:r>
          </w:p>
        </w:tc>
      </w:tr>
      <w:tr w:rsidR="0057632C" w:rsidRPr="008872FE" w:rsidTr="0057632C">
        <w:trPr>
          <w:trHeight w:val="104"/>
          <w:tblCellSpacing w:w="7" w:type="dxa"/>
          <w:jc w:val="center"/>
        </w:trPr>
        <w:tc>
          <w:tcPr>
            <w:tcW w:w="0" w:type="auto"/>
            <w:gridSpan w:val="3"/>
            <w:shd w:val="clear" w:color="auto" w:fill="FFFFFF" w:themeFill="background1"/>
            <w:vAlign w:val="center"/>
            <w:hideMark/>
          </w:tcPr>
          <w:p w:rsidR="0057632C" w:rsidRPr="008441B7" w:rsidRDefault="0057632C" w:rsidP="0057632C">
            <w:pPr>
              <w:ind w:firstLine="284"/>
              <w:jc w:val="both"/>
              <w:rPr>
                <w:b/>
                <w:bCs/>
              </w:rPr>
            </w:pPr>
            <w:r w:rsidRPr="008441B7">
              <w:rPr>
                <w:b/>
                <w:bCs/>
              </w:rPr>
              <w:t>Входы</w:t>
            </w:r>
          </w:p>
        </w:tc>
        <w:tc>
          <w:tcPr>
            <w:tcW w:w="0" w:type="auto"/>
            <w:gridSpan w:val="8"/>
            <w:shd w:val="clear" w:color="auto" w:fill="FFFFFF" w:themeFill="background1"/>
            <w:vAlign w:val="center"/>
            <w:hideMark/>
          </w:tcPr>
          <w:p w:rsidR="0057632C" w:rsidRPr="008441B7" w:rsidRDefault="0057632C" w:rsidP="0057632C">
            <w:pPr>
              <w:ind w:firstLine="284"/>
              <w:jc w:val="both"/>
              <w:rPr>
                <w:b/>
                <w:bCs/>
              </w:rPr>
            </w:pPr>
            <w:r w:rsidRPr="008441B7">
              <w:rPr>
                <w:b/>
                <w:bCs/>
              </w:rPr>
              <w:t>Выходы</w:t>
            </w:r>
          </w:p>
        </w:tc>
      </w:tr>
      <w:tr w:rsidR="0057632C" w:rsidRPr="008872FE" w:rsidTr="0057632C">
        <w:trPr>
          <w:trHeight w:val="184"/>
          <w:tblCellSpacing w:w="7" w:type="dxa"/>
          <w:jc w:val="center"/>
        </w:trPr>
        <w:tc>
          <w:tcPr>
            <w:tcW w:w="0" w:type="auto"/>
            <w:shd w:val="clear" w:color="auto" w:fill="FFFFFF" w:themeFill="background1"/>
            <w:hideMark/>
          </w:tcPr>
          <w:p w:rsidR="0057632C" w:rsidRPr="008441B7" w:rsidRDefault="0057632C" w:rsidP="0057632C">
            <w:pPr>
              <w:ind w:firstLine="284"/>
              <w:jc w:val="both"/>
            </w:pPr>
            <w:r w:rsidRPr="008441B7">
              <w:t>2</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2</w:t>
            </w:r>
          </w:p>
        </w:tc>
        <w:tc>
          <w:tcPr>
            <w:tcW w:w="0" w:type="auto"/>
            <w:shd w:val="clear" w:color="auto" w:fill="FFFFFF" w:themeFill="background1"/>
            <w:hideMark/>
          </w:tcPr>
          <w:p w:rsidR="0057632C" w:rsidRPr="008441B7" w:rsidRDefault="0057632C" w:rsidP="0057632C">
            <w:pPr>
              <w:ind w:firstLine="284"/>
              <w:jc w:val="both"/>
            </w:pPr>
            <w:r w:rsidRPr="008441B7">
              <w:t>3</w:t>
            </w:r>
          </w:p>
        </w:tc>
        <w:tc>
          <w:tcPr>
            <w:tcW w:w="0" w:type="auto"/>
            <w:shd w:val="clear" w:color="auto" w:fill="FFFFFF" w:themeFill="background1"/>
            <w:hideMark/>
          </w:tcPr>
          <w:p w:rsidR="0057632C" w:rsidRPr="008441B7" w:rsidRDefault="0057632C" w:rsidP="0057632C">
            <w:pPr>
              <w:ind w:firstLine="284"/>
              <w:jc w:val="both"/>
            </w:pPr>
            <w:r w:rsidRPr="008441B7">
              <w:t>4</w:t>
            </w:r>
          </w:p>
        </w:tc>
        <w:tc>
          <w:tcPr>
            <w:tcW w:w="0" w:type="auto"/>
            <w:shd w:val="clear" w:color="auto" w:fill="FFFFFF" w:themeFill="background1"/>
            <w:hideMark/>
          </w:tcPr>
          <w:p w:rsidR="0057632C" w:rsidRPr="008441B7" w:rsidRDefault="0057632C" w:rsidP="0057632C">
            <w:pPr>
              <w:ind w:firstLine="284"/>
              <w:jc w:val="both"/>
            </w:pPr>
            <w:r w:rsidRPr="008441B7">
              <w:t>5</w:t>
            </w:r>
          </w:p>
        </w:tc>
        <w:tc>
          <w:tcPr>
            <w:tcW w:w="0" w:type="auto"/>
            <w:shd w:val="clear" w:color="auto" w:fill="FFFFFF" w:themeFill="background1"/>
            <w:hideMark/>
          </w:tcPr>
          <w:p w:rsidR="0057632C" w:rsidRPr="008441B7" w:rsidRDefault="0057632C" w:rsidP="0057632C">
            <w:pPr>
              <w:ind w:firstLine="284"/>
              <w:jc w:val="both"/>
            </w:pPr>
            <w:r w:rsidRPr="008441B7">
              <w:t>6</w:t>
            </w:r>
          </w:p>
        </w:tc>
        <w:tc>
          <w:tcPr>
            <w:tcW w:w="0" w:type="auto"/>
            <w:shd w:val="clear" w:color="auto" w:fill="FFFFFF" w:themeFill="background1"/>
            <w:hideMark/>
          </w:tcPr>
          <w:p w:rsidR="0057632C" w:rsidRPr="008441B7" w:rsidRDefault="0057632C" w:rsidP="0057632C">
            <w:pPr>
              <w:ind w:firstLine="284"/>
              <w:jc w:val="both"/>
            </w:pPr>
            <w:r w:rsidRPr="008441B7">
              <w:t>7</w:t>
            </w:r>
          </w:p>
        </w:tc>
      </w:tr>
      <w:tr w:rsidR="0057632C" w:rsidRPr="008872FE" w:rsidTr="0057632C">
        <w:trPr>
          <w:trHeight w:val="176"/>
          <w:tblCellSpacing w:w="7" w:type="dxa"/>
          <w:jc w:val="center"/>
        </w:trPr>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r>
      <w:tr w:rsidR="0057632C" w:rsidRPr="008872FE" w:rsidTr="0057632C">
        <w:trPr>
          <w:trHeight w:val="176"/>
          <w:tblCellSpacing w:w="7" w:type="dxa"/>
          <w:jc w:val="center"/>
        </w:trPr>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r>
      <w:tr w:rsidR="0057632C" w:rsidRPr="008872FE" w:rsidTr="0057632C">
        <w:trPr>
          <w:trHeight w:val="176"/>
          <w:tblCellSpacing w:w="7" w:type="dxa"/>
          <w:jc w:val="center"/>
        </w:trPr>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r>
      <w:tr w:rsidR="0057632C" w:rsidRPr="008872FE" w:rsidTr="0057632C">
        <w:trPr>
          <w:trHeight w:val="176"/>
          <w:tblCellSpacing w:w="7" w:type="dxa"/>
          <w:jc w:val="center"/>
        </w:trPr>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r>
      <w:tr w:rsidR="0057632C" w:rsidRPr="008872FE" w:rsidTr="0057632C">
        <w:trPr>
          <w:trHeight w:val="176"/>
          <w:tblCellSpacing w:w="7" w:type="dxa"/>
          <w:jc w:val="center"/>
        </w:trPr>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r>
      <w:tr w:rsidR="0057632C" w:rsidRPr="008872FE" w:rsidTr="0057632C">
        <w:trPr>
          <w:trHeight w:val="176"/>
          <w:tblCellSpacing w:w="7" w:type="dxa"/>
          <w:jc w:val="center"/>
        </w:trPr>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r>
      <w:tr w:rsidR="0057632C" w:rsidRPr="008872FE" w:rsidTr="0057632C">
        <w:trPr>
          <w:trHeight w:val="176"/>
          <w:tblCellSpacing w:w="7" w:type="dxa"/>
          <w:jc w:val="center"/>
        </w:trPr>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r>
      <w:tr w:rsidR="0057632C" w:rsidRPr="008872FE" w:rsidTr="0057632C">
        <w:trPr>
          <w:trHeight w:val="176"/>
          <w:tblCellSpacing w:w="7" w:type="dxa"/>
          <w:jc w:val="center"/>
        </w:trPr>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r>
    </w:tbl>
    <w:p w:rsidR="0057632C" w:rsidRPr="008872FE" w:rsidRDefault="0057632C" w:rsidP="0057632C">
      <w:pPr>
        <w:ind w:firstLine="284"/>
        <w:jc w:val="both"/>
        <w:rPr>
          <w:sz w:val="24"/>
          <w:szCs w:val="24"/>
        </w:rPr>
      </w:pPr>
      <w:r w:rsidRPr="008872FE">
        <w:rPr>
          <w:sz w:val="24"/>
          <w:szCs w:val="24"/>
        </w:rPr>
        <w:t xml:space="preserve">Реализация дешифратора в одноэлементном базисе "Штрих Шеффера" достаточно проста, так как таблица истинности для любого выхода имеет только одну единицу. На </w:t>
      </w:r>
      <w:hyperlink r:id="rId31" w:anchor="image.1.2" w:history="1">
        <w:r w:rsidRPr="008872FE">
          <w:rPr>
            <w:sz w:val="24"/>
            <w:szCs w:val="24"/>
          </w:rPr>
          <w:t>рис. 1.2</w:t>
        </w:r>
      </w:hyperlink>
      <w:r w:rsidRPr="008872FE">
        <w:rPr>
          <w:sz w:val="24"/>
          <w:szCs w:val="24"/>
        </w:rPr>
        <w:t xml:space="preserve"> представлена схема формирования сигнала на одном из выходов дешифратора (сигнал f</w:t>
      </w:r>
      <w:r w:rsidRPr="008872FE">
        <w:rPr>
          <w:sz w:val="24"/>
          <w:szCs w:val="24"/>
          <w:vertAlign w:val="subscript"/>
        </w:rPr>
        <w:t>5</w:t>
      </w:r>
      <w:r w:rsidRPr="008872FE">
        <w:rPr>
          <w:sz w:val="24"/>
          <w:szCs w:val="24"/>
        </w:rPr>
        <w:t xml:space="preserve"> на выходе 5):</w:t>
      </w:r>
    </w:p>
    <w:p w:rsidR="0057632C" w:rsidRPr="008872FE" w:rsidRDefault="0057632C" w:rsidP="0057632C">
      <w:pPr>
        <w:ind w:firstLine="284"/>
        <w:jc w:val="center"/>
        <w:rPr>
          <w:sz w:val="24"/>
          <w:szCs w:val="24"/>
        </w:rPr>
      </w:pPr>
      <w:bookmarkStart w:id="34" w:name="image.1.2"/>
      <w:bookmarkEnd w:id="34"/>
      <w:r w:rsidRPr="008872FE">
        <w:rPr>
          <w:noProof/>
          <w:sz w:val="24"/>
          <w:szCs w:val="24"/>
        </w:rPr>
        <w:drawing>
          <wp:inline distT="0" distB="0" distL="0" distR="0">
            <wp:extent cx="2907030" cy="882595"/>
            <wp:effectExtent l="19050" t="0" r="7620" b="0"/>
            <wp:docPr id="5" name="Рисунок 5" descr="Схема формирования сигнала на выходе 5 трехвходового дешифра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хема формирования сигнала на выходе 5 трехвходового дешифратора"/>
                    <pic:cNvPicPr>
                      <a:picLocks noChangeAspect="1" noChangeArrowheads="1"/>
                    </pic:cNvPicPr>
                  </pic:nvPicPr>
                  <pic:blipFill>
                    <a:blip r:embed="rId32" cstate="print"/>
                    <a:srcRect/>
                    <a:stretch>
                      <a:fillRect/>
                    </a:stretch>
                  </pic:blipFill>
                  <pic:spPr bwMode="auto">
                    <a:xfrm>
                      <a:off x="0" y="0"/>
                      <a:ext cx="2960533" cy="898839"/>
                    </a:xfrm>
                    <a:prstGeom prst="rect">
                      <a:avLst/>
                    </a:prstGeom>
                    <a:noFill/>
                    <a:ln w="9525">
                      <a:noFill/>
                      <a:miter lim="800000"/>
                      <a:headEnd/>
                      <a:tailEnd/>
                    </a:ln>
                  </pic:spPr>
                </pic:pic>
              </a:graphicData>
            </a:graphic>
          </wp:inline>
        </w:drawing>
      </w:r>
    </w:p>
    <w:p w:rsidR="0057632C" w:rsidRPr="008872FE" w:rsidRDefault="0057632C" w:rsidP="0057632C">
      <w:pPr>
        <w:ind w:firstLine="284"/>
        <w:jc w:val="center"/>
        <w:rPr>
          <w:sz w:val="24"/>
          <w:szCs w:val="24"/>
        </w:rPr>
      </w:pPr>
      <w:r w:rsidRPr="008872FE">
        <w:rPr>
          <w:b/>
          <w:bCs/>
          <w:sz w:val="24"/>
          <w:szCs w:val="24"/>
        </w:rPr>
        <w:t>Рис. 1.2.</w:t>
      </w:r>
      <w:r w:rsidRPr="008872FE">
        <w:rPr>
          <w:sz w:val="24"/>
          <w:szCs w:val="24"/>
        </w:rPr>
        <w:t xml:space="preserve">  Схема формирования сигнала на выходе 5 </w:t>
      </w:r>
      <w:proofErr w:type="spellStart"/>
      <w:r w:rsidRPr="008872FE">
        <w:rPr>
          <w:sz w:val="24"/>
          <w:szCs w:val="24"/>
        </w:rPr>
        <w:t>трехвходового</w:t>
      </w:r>
      <w:proofErr w:type="spellEnd"/>
      <w:r w:rsidRPr="008872FE">
        <w:rPr>
          <w:sz w:val="24"/>
          <w:szCs w:val="24"/>
        </w:rPr>
        <w:t xml:space="preserve"> дешифратора</w:t>
      </w:r>
    </w:p>
    <w:p w:rsidR="0057632C" w:rsidRPr="008872FE" w:rsidRDefault="0057632C" w:rsidP="0057632C">
      <w:pPr>
        <w:ind w:firstLine="284"/>
        <w:jc w:val="both"/>
        <w:rPr>
          <w:sz w:val="24"/>
          <w:szCs w:val="24"/>
        </w:rPr>
      </w:pPr>
      <w:r w:rsidRPr="008872FE">
        <w:rPr>
          <w:sz w:val="24"/>
          <w:szCs w:val="24"/>
        </w:rPr>
        <w:t>Из представленной схемы видно, что фактически логику преобразования выполняет лишь элемент 2, в то время как элемент 1 служит для получения инверсии сигнала x</w:t>
      </w:r>
      <w:r w:rsidRPr="008872FE">
        <w:rPr>
          <w:sz w:val="24"/>
          <w:szCs w:val="24"/>
          <w:vertAlign w:val="subscript"/>
        </w:rPr>
        <w:t>1</w:t>
      </w:r>
      <w:r w:rsidRPr="008872FE">
        <w:rPr>
          <w:sz w:val="24"/>
          <w:szCs w:val="24"/>
        </w:rPr>
        <w:t xml:space="preserve">, а элемент 3 преобразует полученное на элементе 2 инверсное значение функции в прямое. Многие элементы хранения, например триггерные схемы, позволяют получать сигнал в </w:t>
      </w:r>
      <w:proofErr w:type="spellStart"/>
      <w:r w:rsidRPr="008872FE">
        <w:rPr>
          <w:sz w:val="24"/>
          <w:szCs w:val="24"/>
        </w:rPr>
        <w:t>парафазном</w:t>
      </w:r>
      <w:proofErr w:type="spellEnd"/>
      <w:r w:rsidRPr="008872FE">
        <w:rPr>
          <w:sz w:val="24"/>
          <w:szCs w:val="24"/>
        </w:rPr>
        <w:t xml:space="preserve"> коде, то есть имеют два выхода, на одном из которых сигнал имеет прямое, а на другом – инверсное значение. Это позволяет избавиться от элемента 1 в схеме. Если предположить, что значения выходных сигналов имеют инверсный вид по отношению к представленному в </w:t>
      </w:r>
      <w:hyperlink r:id="rId33" w:anchor="table.1.1" w:history="1">
        <w:proofErr w:type="spellStart"/>
        <w:r w:rsidRPr="008872FE">
          <w:rPr>
            <w:sz w:val="24"/>
            <w:szCs w:val="24"/>
          </w:rPr>
          <w:t>табл</w:t>
        </w:r>
        <w:proofErr w:type="spellEnd"/>
        <w:r w:rsidRPr="008872FE">
          <w:rPr>
            <w:sz w:val="24"/>
            <w:szCs w:val="24"/>
          </w:rPr>
          <w:t xml:space="preserve"> </w:t>
        </w:r>
        <w:r w:rsidRPr="008872FE">
          <w:rPr>
            <w:sz w:val="24"/>
            <w:szCs w:val="24"/>
          </w:rPr>
          <w:lastRenderedPageBreak/>
          <w:t>1.1</w:t>
        </w:r>
      </w:hyperlink>
      <w:r w:rsidRPr="008872FE">
        <w:rPr>
          <w:sz w:val="24"/>
          <w:szCs w:val="24"/>
        </w:rPr>
        <w:t xml:space="preserve">, то отпадает необходимость в элементе 3. В большинстве реальных интегральных микросхем реализованы именно дешифраторы с инверсными выходами. Обозначение такого дешифратора показано на </w:t>
      </w:r>
      <w:hyperlink r:id="rId34" w:anchor="image.1.3" w:history="1">
        <w:r w:rsidRPr="008872FE">
          <w:rPr>
            <w:sz w:val="24"/>
            <w:szCs w:val="24"/>
          </w:rPr>
          <w:t>рис. 1.3</w:t>
        </w:r>
      </w:hyperlink>
      <w:r w:rsidRPr="008872FE">
        <w:rPr>
          <w:sz w:val="24"/>
          <w:szCs w:val="24"/>
        </w:rPr>
        <w:t>.</w:t>
      </w:r>
    </w:p>
    <w:p w:rsidR="0057632C" w:rsidRPr="008872FE" w:rsidRDefault="0057632C" w:rsidP="0057632C">
      <w:pPr>
        <w:ind w:firstLine="284"/>
        <w:jc w:val="center"/>
        <w:rPr>
          <w:sz w:val="24"/>
          <w:szCs w:val="24"/>
        </w:rPr>
      </w:pPr>
      <w:bookmarkStart w:id="35" w:name="image.1.3"/>
      <w:bookmarkEnd w:id="35"/>
      <w:r w:rsidRPr="008872FE">
        <w:rPr>
          <w:noProof/>
          <w:sz w:val="24"/>
          <w:szCs w:val="24"/>
        </w:rPr>
        <w:drawing>
          <wp:inline distT="0" distB="0" distL="0" distR="0">
            <wp:extent cx="752226" cy="774107"/>
            <wp:effectExtent l="19050" t="0" r="0" b="0"/>
            <wp:docPr id="6" name="Рисунок 6" descr="Условно-графическое обозначение дешифратора с инверсными выход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словно-графическое обозначение дешифратора с инверсными выходами"/>
                    <pic:cNvPicPr>
                      <a:picLocks noChangeAspect="1" noChangeArrowheads="1"/>
                    </pic:cNvPicPr>
                  </pic:nvPicPr>
                  <pic:blipFill>
                    <a:blip r:embed="rId35" cstate="print"/>
                    <a:srcRect/>
                    <a:stretch>
                      <a:fillRect/>
                    </a:stretch>
                  </pic:blipFill>
                  <pic:spPr bwMode="auto">
                    <a:xfrm>
                      <a:off x="0" y="0"/>
                      <a:ext cx="755847" cy="777833"/>
                    </a:xfrm>
                    <a:prstGeom prst="rect">
                      <a:avLst/>
                    </a:prstGeom>
                    <a:noFill/>
                    <a:ln w="9525">
                      <a:noFill/>
                      <a:miter lim="800000"/>
                      <a:headEnd/>
                      <a:tailEnd/>
                    </a:ln>
                  </pic:spPr>
                </pic:pic>
              </a:graphicData>
            </a:graphic>
          </wp:inline>
        </w:drawing>
      </w:r>
      <w:r w:rsidRPr="008872FE">
        <w:rPr>
          <w:sz w:val="24"/>
          <w:szCs w:val="24"/>
        </w:rPr>
        <w:br/>
      </w:r>
      <w:r w:rsidRPr="008872FE">
        <w:rPr>
          <w:b/>
          <w:bCs/>
          <w:sz w:val="24"/>
          <w:szCs w:val="24"/>
        </w:rPr>
        <w:t>Рис. 1.3.</w:t>
      </w:r>
      <w:r w:rsidRPr="008872FE">
        <w:rPr>
          <w:sz w:val="24"/>
          <w:szCs w:val="24"/>
        </w:rPr>
        <w:t>  Условно-графическое обозначение дешифратора с инверсными выходами</w:t>
      </w:r>
    </w:p>
    <w:p w:rsidR="0057632C" w:rsidRPr="008872FE" w:rsidRDefault="0057632C" w:rsidP="0057632C">
      <w:pPr>
        <w:ind w:firstLine="284"/>
        <w:jc w:val="both"/>
        <w:rPr>
          <w:sz w:val="24"/>
          <w:szCs w:val="24"/>
        </w:rPr>
      </w:pPr>
      <w:r w:rsidRPr="008872FE">
        <w:rPr>
          <w:sz w:val="24"/>
          <w:szCs w:val="24"/>
        </w:rPr>
        <w:t>На выходах такого дешифратора образуется унитарный код, содержащий один и только один ноль. Например, если входные сигналы имеют значение 110</w:t>
      </w:r>
      <w:r w:rsidRPr="008872FE">
        <w:rPr>
          <w:sz w:val="24"/>
          <w:szCs w:val="24"/>
          <w:vertAlign w:val="subscript"/>
        </w:rPr>
        <w:t>2</w:t>
      </w:r>
      <w:r w:rsidRPr="008872FE">
        <w:rPr>
          <w:sz w:val="24"/>
          <w:szCs w:val="24"/>
        </w:rPr>
        <w:t>=6</w:t>
      </w:r>
      <w:r w:rsidRPr="008872FE">
        <w:rPr>
          <w:sz w:val="24"/>
          <w:szCs w:val="24"/>
          <w:vertAlign w:val="subscript"/>
        </w:rPr>
        <w:t>10</w:t>
      </w:r>
      <w:r w:rsidRPr="008872FE">
        <w:rPr>
          <w:sz w:val="24"/>
          <w:szCs w:val="24"/>
        </w:rPr>
        <w:t xml:space="preserve">, то выходы дешифратора, представленного на </w:t>
      </w:r>
      <w:hyperlink r:id="rId36" w:anchor="image.1.3" w:history="1">
        <w:r w:rsidRPr="008872FE">
          <w:rPr>
            <w:sz w:val="24"/>
            <w:szCs w:val="24"/>
          </w:rPr>
          <w:t>рис. 1.3</w:t>
        </w:r>
      </w:hyperlink>
      <w:r w:rsidRPr="008872FE">
        <w:rPr>
          <w:sz w:val="24"/>
          <w:szCs w:val="24"/>
        </w:rPr>
        <w:t xml:space="preserve">, будут находиться в состоянии 10111111, то есть выход 6 будет иметь значение, отличное от остальных выходов. </w:t>
      </w:r>
    </w:p>
    <w:p w:rsidR="0057632C" w:rsidRPr="008872FE" w:rsidRDefault="0057632C" w:rsidP="0057632C">
      <w:pPr>
        <w:ind w:firstLine="284"/>
        <w:jc w:val="both"/>
        <w:rPr>
          <w:sz w:val="24"/>
          <w:szCs w:val="24"/>
        </w:rPr>
      </w:pPr>
      <w:r w:rsidRPr="008872FE">
        <w:rPr>
          <w:sz w:val="24"/>
          <w:szCs w:val="24"/>
        </w:rPr>
        <w:t>Дешифраторы широко применяются в различных устройствах компьютеров. Прежде всего, они используются для выбора ячейки запоминающего устройства, к которой производится обращение для записи или считывания информации. При этом часть разрядов адресного кода может дешифрироваться дешифраторами, выполненными в виде отдельных интегральных схем, а другая часть разрядов (обычно младшая) дешифрируется с помощью дешифраторов, встроенных непосредственно в БИС запоминающего устройства. Кроме того, дешифраторы находят применение в устройстве управления для определения выполняемой операции, построения распределителей импульсов и в других блоках.</w:t>
      </w:r>
    </w:p>
    <w:p w:rsidR="0057632C" w:rsidRPr="008872FE" w:rsidRDefault="0057632C" w:rsidP="0057632C">
      <w:pPr>
        <w:ind w:firstLine="284"/>
        <w:jc w:val="both"/>
        <w:outlineLvl w:val="2"/>
        <w:rPr>
          <w:b/>
          <w:bCs/>
          <w:sz w:val="24"/>
          <w:szCs w:val="24"/>
        </w:rPr>
      </w:pPr>
      <w:r w:rsidRPr="008872FE">
        <w:rPr>
          <w:b/>
          <w:bCs/>
          <w:sz w:val="24"/>
          <w:szCs w:val="24"/>
        </w:rPr>
        <w:t>Шифратор</w:t>
      </w:r>
    </w:p>
    <w:p w:rsidR="0057632C" w:rsidRPr="008872FE" w:rsidRDefault="0057632C" w:rsidP="0057632C">
      <w:pPr>
        <w:ind w:firstLine="284"/>
        <w:jc w:val="both"/>
        <w:rPr>
          <w:sz w:val="24"/>
          <w:szCs w:val="24"/>
        </w:rPr>
      </w:pPr>
      <w:bookmarkStart w:id="36" w:name="keyword-context.2"/>
      <w:bookmarkEnd w:id="36"/>
      <w:r w:rsidRPr="008872FE">
        <w:rPr>
          <w:sz w:val="24"/>
          <w:szCs w:val="24"/>
        </w:rPr>
        <w:t>Шифратор – схема, имеющая 2</w:t>
      </w:r>
      <w:r w:rsidRPr="008872FE">
        <w:rPr>
          <w:sz w:val="24"/>
          <w:szCs w:val="24"/>
          <w:vertAlign w:val="superscript"/>
        </w:rPr>
        <w:t>n</w:t>
      </w:r>
      <w:r w:rsidRPr="008872FE">
        <w:rPr>
          <w:sz w:val="24"/>
          <w:szCs w:val="24"/>
        </w:rPr>
        <w:t xml:space="preserve"> входов и n выходов, функции которой во многом противоположны функции дешифратора (</w:t>
      </w:r>
      <w:hyperlink r:id="rId37" w:anchor="image.1.4" w:history="1">
        <w:r w:rsidRPr="008872FE">
          <w:rPr>
            <w:sz w:val="24"/>
            <w:szCs w:val="24"/>
          </w:rPr>
          <w:t>рис. 1.4</w:t>
        </w:r>
      </w:hyperlink>
      <w:r w:rsidRPr="008872FE">
        <w:rPr>
          <w:sz w:val="24"/>
          <w:szCs w:val="24"/>
        </w:rPr>
        <w:t>). Эта комбинационная схема в соответствии с унитарным кодом на своих входах формирует позиционный код на выходе (</w:t>
      </w:r>
      <w:hyperlink r:id="rId38" w:anchor="table.1.2" w:history="1">
        <w:r w:rsidRPr="008872FE">
          <w:rPr>
            <w:sz w:val="24"/>
            <w:szCs w:val="24"/>
          </w:rPr>
          <w:t>таблица 1.2</w:t>
        </w:r>
      </w:hyperlink>
      <w:r w:rsidRPr="008872FE">
        <w:rPr>
          <w:sz w:val="24"/>
          <w:szCs w:val="24"/>
        </w:rPr>
        <w:t xml:space="preserve">). </w:t>
      </w:r>
    </w:p>
    <w:p w:rsidR="0057632C" w:rsidRPr="008872FE" w:rsidRDefault="0057632C" w:rsidP="0057632C">
      <w:pPr>
        <w:ind w:firstLine="284"/>
        <w:jc w:val="center"/>
        <w:rPr>
          <w:sz w:val="24"/>
          <w:szCs w:val="24"/>
        </w:rPr>
      </w:pPr>
      <w:bookmarkStart w:id="37" w:name="image.1.4"/>
      <w:bookmarkEnd w:id="37"/>
      <w:r w:rsidRPr="008872FE">
        <w:rPr>
          <w:noProof/>
          <w:sz w:val="24"/>
          <w:szCs w:val="24"/>
        </w:rPr>
        <w:drawing>
          <wp:inline distT="0" distB="0" distL="0" distR="0">
            <wp:extent cx="871496" cy="695265"/>
            <wp:effectExtent l="19050" t="0" r="4804" b="0"/>
            <wp:docPr id="7" name="Рисунок 7" descr="Условно-графическое обозначение шифратора на 4 вх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словно-графическое обозначение шифратора на 4 входа"/>
                    <pic:cNvPicPr>
                      <a:picLocks noChangeAspect="1" noChangeArrowheads="1"/>
                    </pic:cNvPicPr>
                  </pic:nvPicPr>
                  <pic:blipFill>
                    <a:blip r:embed="rId39" cstate="print"/>
                    <a:srcRect/>
                    <a:stretch>
                      <a:fillRect/>
                    </a:stretch>
                  </pic:blipFill>
                  <pic:spPr bwMode="auto">
                    <a:xfrm>
                      <a:off x="0" y="0"/>
                      <a:ext cx="875072" cy="698118"/>
                    </a:xfrm>
                    <a:prstGeom prst="rect">
                      <a:avLst/>
                    </a:prstGeom>
                    <a:noFill/>
                    <a:ln w="9525">
                      <a:noFill/>
                      <a:miter lim="800000"/>
                      <a:headEnd/>
                      <a:tailEnd/>
                    </a:ln>
                  </pic:spPr>
                </pic:pic>
              </a:graphicData>
            </a:graphic>
          </wp:inline>
        </w:drawing>
      </w:r>
    </w:p>
    <w:p w:rsidR="0057632C" w:rsidRPr="008872FE" w:rsidRDefault="0057632C" w:rsidP="0057632C">
      <w:pPr>
        <w:ind w:firstLine="284"/>
        <w:jc w:val="center"/>
        <w:rPr>
          <w:sz w:val="24"/>
          <w:szCs w:val="24"/>
        </w:rPr>
      </w:pPr>
      <w:r w:rsidRPr="008872FE">
        <w:rPr>
          <w:b/>
          <w:bCs/>
          <w:sz w:val="24"/>
          <w:szCs w:val="24"/>
        </w:rPr>
        <w:t>Рис. 1.4.</w:t>
      </w:r>
      <w:r w:rsidRPr="008872FE">
        <w:rPr>
          <w:sz w:val="24"/>
          <w:szCs w:val="24"/>
        </w:rPr>
        <w:t>  Условно-графическое обозначение шифратора на 4 входа</w:t>
      </w:r>
    </w:p>
    <w:tbl>
      <w:tblPr>
        <w:tblW w:w="8843"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30" w:type="dxa"/>
          <w:left w:w="30" w:type="dxa"/>
          <w:bottom w:w="30" w:type="dxa"/>
          <w:right w:w="30" w:type="dxa"/>
        </w:tblCellMar>
        <w:tblLook w:val="04A0" w:firstRow="1" w:lastRow="0" w:firstColumn="1" w:lastColumn="0" w:noHBand="0" w:noVBand="1"/>
      </w:tblPr>
      <w:tblGrid>
        <w:gridCol w:w="1048"/>
        <w:gridCol w:w="1040"/>
        <w:gridCol w:w="1040"/>
        <w:gridCol w:w="1040"/>
        <w:gridCol w:w="2334"/>
        <w:gridCol w:w="2341"/>
      </w:tblGrid>
      <w:tr w:rsidR="0057632C" w:rsidRPr="008872FE" w:rsidTr="0057632C">
        <w:trPr>
          <w:trHeight w:val="170"/>
          <w:tblCellSpacing w:w="7" w:type="dxa"/>
        </w:trPr>
        <w:tc>
          <w:tcPr>
            <w:tcW w:w="0" w:type="auto"/>
            <w:gridSpan w:val="6"/>
            <w:shd w:val="clear" w:color="auto" w:fill="FFFFFF" w:themeFill="background1"/>
            <w:vAlign w:val="center"/>
            <w:hideMark/>
          </w:tcPr>
          <w:p w:rsidR="0057632C" w:rsidRPr="008441B7" w:rsidRDefault="0057632C" w:rsidP="0057632C">
            <w:pPr>
              <w:ind w:firstLine="284"/>
              <w:jc w:val="right"/>
            </w:pPr>
            <w:bookmarkStart w:id="38" w:name="table.1.2"/>
            <w:bookmarkEnd w:id="38"/>
            <w:r w:rsidRPr="008441B7">
              <w:t xml:space="preserve">Таблица 1.2. </w:t>
            </w:r>
          </w:p>
        </w:tc>
      </w:tr>
      <w:tr w:rsidR="0057632C" w:rsidRPr="008872FE" w:rsidTr="0057632C">
        <w:trPr>
          <w:trHeight w:val="216"/>
          <w:tblCellSpacing w:w="7" w:type="dxa"/>
        </w:trPr>
        <w:tc>
          <w:tcPr>
            <w:tcW w:w="0" w:type="auto"/>
            <w:gridSpan w:val="4"/>
            <w:shd w:val="clear" w:color="auto" w:fill="FFFFFF" w:themeFill="background1"/>
            <w:vAlign w:val="center"/>
            <w:hideMark/>
          </w:tcPr>
          <w:p w:rsidR="0057632C" w:rsidRPr="008441B7" w:rsidRDefault="0057632C" w:rsidP="0057632C">
            <w:pPr>
              <w:ind w:firstLine="284"/>
              <w:jc w:val="center"/>
              <w:rPr>
                <w:b/>
                <w:bCs/>
              </w:rPr>
            </w:pPr>
            <w:r w:rsidRPr="008441B7">
              <w:rPr>
                <w:b/>
                <w:bCs/>
              </w:rPr>
              <w:t>Входы</w:t>
            </w:r>
          </w:p>
        </w:tc>
        <w:tc>
          <w:tcPr>
            <w:tcW w:w="0" w:type="auto"/>
            <w:gridSpan w:val="2"/>
            <w:shd w:val="clear" w:color="auto" w:fill="FFFFFF" w:themeFill="background1"/>
            <w:vAlign w:val="center"/>
            <w:hideMark/>
          </w:tcPr>
          <w:p w:rsidR="0057632C" w:rsidRPr="008441B7" w:rsidRDefault="0057632C" w:rsidP="0057632C">
            <w:pPr>
              <w:ind w:firstLine="284"/>
              <w:jc w:val="center"/>
              <w:rPr>
                <w:b/>
                <w:bCs/>
              </w:rPr>
            </w:pPr>
            <w:r w:rsidRPr="008441B7">
              <w:rPr>
                <w:b/>
                <w:bCs/>
              </w:rPr>
              <w:t>Выходы</w:t>
            </w:r>
          </w:p>
        </w:tc>
      </w:tr>
      <w:tr w:rsidR="0057632C" w:rsidRPr="008872FE" w:rsidTr="0057632C">
        <w:trPr>
          <w:trHeight w:val="213"/>
          <w:tblCellSpacing w:w="7" w:type="dxa"/>
        </w:trPr>
        <w:tc>
          <w:tcPr>
            <w:tcW w:w="0" w:type="auto"/>
            <w:shd w:val="clear" w:color="auto" w:fill="FFFFFF" w:themeFill="background1"/>
            <w:hideMark/>
          </w:tcPr>
          <w:p w:rsidR="0057632C" w:rsidRPr="008441B7" w:rsidRDefault="0057632C" w:rsidP="0057632C">
            <w:pPr>
              <w:ind w:firstLine="284"/>
              <w:jc w:val="both"/>
            </w:pPr>
            <w:r w:rsidRPr="008441B7">
              <w:t>3</w:t>
            </w:r>
          </w:p>
        </w:tc>
        <w:tc>
          <w:tcPr>
            <w:tcW w:w="0" w:type="auto"/>
            <w:shd w:val="clear" w:color="auto" w:fill="FFFFFF" w:themeFill="background1"/>
            <w:hideMark/>
          </w:tcPr>
          <w:p w:rsidR="0057632C" w:rsidRPr="008441B7" w:rsidRDefault="0057632C" w:rsidP="0057632C">
            <w:pPr>
              <w:ind w:firstLine="284"/>
              <w:jc w:val="both"/>
            </w:pPr>
            <w:r w:rsidRPr="008441B7">
              <w:t>2</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r>
      <w:tr w:rsidR="0057632C" w:rsidRPr="008872FE" w:rsidTr="0057632C">
        <w:trPr>
          <w:trHeight w:val="213"/>
          <w:tblCellSpacing w:w="7" w:type="dxa"/>
        </w:trPr>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r>
      <w:tr w:rsidR="0057632C" w:rsidRPr="008872FE" w:rsidTr="0057632C">
        <w:trPr>
          <w:trHeight w:val="222"/>
          <w:tblCellSpacing w:w="7" w:type="dxa"/>
        </w:trPr>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х</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r>
      <w:tr w:rsidR="0057632C" w:rsidRPr="008872FE" w:rsidTr="0057632C">
        <w:trPr>
          <w:trHeight w:val="213"/>
          <w:tblCellSpacing w:w="7" w:type="dxa"/>
        </w:trPr>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x</w:t>
            </w:r>
          </w:p>
        </w:tc>
        <w:tc>
          <w:tcPr>
            <w:tcW w:w="0" w:type="auto"/>
            <w:shd w:val="clear" w:color="auto" w:fill="FFFFFF" w:themeFill="background1"/>
            <w:hideMark/>
          </w:tcPr>
          <w:p w:rsidR="0057632C" w:rsidRPr="008441B7" w:rsidRDefault="0057632C" w:rsidP="0057632C">
            <w:pPr>
              <w:ind w:firstLine="284"/>
              <w:jc w:val="both"/>
            </w:pPr>
            <w:r w:rsidRPr="008441B7">
              <w:t>х</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r>
      <w:tr w:rsidR="0057632C" w:rsidRPr="008872FE" w:rsidTr="0057632C">
        <w:trPr>
          <w:trHeight w:val="93"/>
          <w:tblCellSpacing w:w="7" w:type="dxa"/>
        </w:trPr>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х</w:t>
            </w:r>
          </w:p>
        </w:tc>
        <w:tc>
          <w:tcPr>
            <w:tcW w:w="0" w:type="auto"/>
            <w:shd w:val="clear" w:color="auto" w:fill="FFFFFF" w:themeFill="background1"/>
            <w:hideMark/>
          </w:tcPr>
          <w:p w:rsidR="0057632C" w:rsidRPr="008441B7" w:rsidRDefault="0057632C" w:rsidP="0057632C">
            <w:pPr>
              <w:ind w:firstLine="284"/>
              <w:jc w:val="both"/>
            </w:pPr>
            <w:r w:rsidRPr="008441B7">
              <w:t>x</w:t>
            </w:r>
          </w:p>
        </w:tc>
        <w:tc>
          <w:tcPr>
            <w:tcW w:w="0" w:type="auto"/>
            <w:shd w:val="clear" w:color="auto" w:fill="FFFFFF" w:themeFill="background1"/>
            <w:hideMark/>
          </w:tcPr>
          <w:p w:rsidR="0057632C" w:rsidRPr="008441B7" w:rsidRDefault="0057632C" w:rsidP="0057632C">
            <w:pPr>
              <w:ind w:firstLine="284"/>
              <w:jc w:val="both"/>
            </w:pPr>
            <w:r w:rsidRPr="008441B7">
              <w:t>х</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1</w:t>
            </w:r>
          </w:p>
        </w:tc>
      </w:tr>
    </w:tbl>
    <w:p w:rsidR="0057632C" w:rsidRPr="008872FE" w:rsidRDefault="0057632C" w:rsidP="0057632C">
      <w:pPr>
        <w:ind w:firstLine="284"/>
        <w:jc w:val="both"/>
        <w:outlineLvl w:val="2"/>
        <w:rPr>
          <w:b/>
          <w:bCs/>
          <w:sz w:val="24"/>
          <w:szCs w:val="24"/>
        </w:rPr>
      </w:pPr>
      <w:r w:rsidRPr="008872FE">
        <w:rPr>
          <w:b/>
          <w:bCs/>
          <w:sz w:val="24"/>
          <w:szCs w:val="24"/>
        </w:rPr>
        <w:t>Триггер</w:t>
      </w:r>
    </w:p>
    <w:p w:rsidR="0057632C" w:rsidRPr="008872FE" w:rsidRDefault="0057632C" w:rsidP="0057632C">
      <w:pPr>
        <w:ind w:firstLine="284"/>
        <w:jc w:val="both"/>
        <w:rPr>
          <w:sz w:val="24"/>
          <w:szCs w:val="24"/>
        </w:rPr>
      </w:pPr>
      <w:bookmarkStart w:id="39" w:name="keyword-context.3"/>
      <w:bookmarkEnd w:id="39"/>
      <w:r w:rsidRPr="008872FE">
        <w:rPr>
          <w:sz w:val="24"/>
          <w:szCs w:val="24"/>
        </w:rPr>
        <w:t xml:space="preserve">Триггер – электронная схема, обладающая двумя устойчивыми состояниями. Переход из одного устойчивого состояния в другое происходит скачкообразно под воздействием управляющих сигналов. При этом также скачкообразно изменяется уровень напряжения на выходе триггера </w:t>
      </w:r>
      <w:hyperlink r:id="rId40" w:anchor="7" w:tgtFrame="_blank" w:history="1">
        <w:r w:rsidRPr="008872FE">
          <w:rPr>
            <w:sz w:val="24"/>
            <w:szCs w:val="24"/>
          </w:rPr>
          <w:t>[7]</w:t>
        </w:r>
      </w:hyperlink>
      <w:r w:rsidRPr="008872FE">
        <w:rPr>
          <w:sz w:val="24"/>
          <w:szCs w:val="24"/>
        </w:rPr>
        <w:t xml:space="preserve">. </w:t>
      </w:r>
    </w:p>
    <w:p w:rsidR="0057632C" w:rsidRPr="008872FE" w:rsidRDefault="0057632C" w:rsidP="0057632C">
      <w:pPr>
        <w:ind w:firstLine="284"/>
        <w:jc w:val="both"/>
        <w:rPr>
          <w:sz w:val="24"/>
          <w:szCs w:val="24"/>
        </w:rPr>
      </w:pPr>
      <w:r w:rsidRPr="008872FE">
        <w:rPr>
          <w:sz w:val="24"/>
          <w:szCs w:val="24"/>
        </w:rPr>
        <w:t xml:space="preserve">Триггеры служат основой для построения регистров, счетчиков и других элементов, обладающих функцией хранения. </w:t>
      </w:r>
    </w:p>
    <w:p w:rsidR="0057632C" w:rsidRPr="008872FE" w:rsidRDefault="0057632C" w:rsidP="0057632C">
      <w:pPr>
        <w:ind w:firstLine="284"/>
        <w:jc w:val="both"/>
        <w:rPr>
          <w:sz w:val="24"/>
          <w:szCs w:val="24"/>
        </w:rPr>
      </w:pPr>
      <w:r w:rsidRPr="008872FE">
        <w:rPr>
          <w:sz w:val="24"/>
          <w:szCs w:val="24"/>
        </w:rPr>
        <w:t xml:space="preserve">Главной частью любого триггера является запоминающая ячейка (ЗЯ). Схема запоминающей ячейки на элементах "И-НЕ" представлена на </w:t>
      </w:r>
      <w:hyperlink r:id="rId41" w:anchor="image.1.5" w:history="1">
        <w:r w:rsidRPr="008872FE">
          <w:rPr>
            <w:sz w:val="24"/>
            <w:szCs w:val="24"/>
          </w:rPr>
          <w:t>рис. 1.5</w:t>
        </w:r>
      </w:hyperlink>
      <w:r w:rsidRPr="008872FE">
        <w:rPr>
          <w:sz w:val="24"/>
          <w:szCs w:val="24"/>
        </w:rPr>
        <w:t>.</w:t>
      </w:r>
    </w:p>
    <w:p w:rsidR="0057632C" w:rsidRPr="008872FE" w:rsidRDefault="0057632C" w:rsidP="0057632C">
      <w:pPr>
        <w:ind w:firstLine="284"/>
        <w:jc w:val="center"/>
        <w:rPr>
          <w:sz w:val="24"/>
          <w:szCs w:val="24"/>
        </w:rPr>
      </w:pPr>
      <w:bookmarkStart w:id="40" w:name="image.1.5"/>
      <w:bookmarkEnd w:id="40"/>
      <w:r w:rsidRPr="008872FE">
        <w:rPr>
          <w:noProof/>
          <w:sz w:val="24"/>
          <w:szCs w:val="24"/>
        </w:rPr>
        <w:drawing>
          <wp:inline distT="0" distB="0" distL="0" distR="0">
            <wp:extent cx="823788" cy="947255"/>
            <wp:effectExtent l="19050" t="0" r="0" b="0"/>
            <wp:docPr id="8" name="Рисунок 8" descr="Запоминающая ячейка на элементах &quot;И-НЕ&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апоминающая ячейка на элементах &quot;И-НЕ&quot;"/>
                    <pic:cNvPicPr>
                      <a:picLocks noChangeAspect="1" noChangeArrowheads="1"/>
                    </pic:cNvPicPr>
                  </pic:nvPicPr>
                  <pic:blipFill>
                    <a:blip r:embed="rId42" cstate="print"/>
                    <a:srcRect/>
                    <a:stretch>
                      <a:fillRect/>
                    </a:stretch>
                  </pic:blipFill>
                  <pic:spPr bwMode="auto">
                    <a:xfrm>
                      <a:off x="0" y="0"/>
                      <a:ext cx="829375" cy="953679"/>
                    </a:xfrm>
                    <a:prstGeom prst="rect">
                      <a:avLst/>
                    </a:prstGeom>
                    <a:noFill/>
                    <a:ln w="9525">
                      <a:noFill/>
                      <a:miter lim="800000"/>
                      <a:headEnd/>
                      <a:tailEnd/>
                    </a:ln>
                  </pic:spPr>
                </pic:pic>
              </a:graphicData>
            </a:graphic>
          </wp:inline>
        </w:drawing>
      </w:r>
    </w:p>
    <w:p w:rsidR="0057632C" w:rsidRPr="008872FE" w:rsidRDefault="0057632C" w:rsidP="0057632C">
      <w:pPr>
        <w:ind w:firstLine="284"/>
        <w:jc w:val="center"/>
        <w:rPr>
          <w:sz w:val="24"/>
          <w:szCs w:val="24"/>
        </w:rPr>
      </w:pPr>
      <w:r w:rsidRPr="008872FE">
        <w:rPr>
          <w:b/>
          <w:bCs/>
          <w:sz w:val="24"/>
          <w:szCs w:val="24"/>
        </w:rPr>
        <w:t>Рис. 1.5.</w:t>
      </w:r>
      <w:r w:rsidRPr="008872FE">
        <w:rPr>
          <w:sz w:val="24"/>
          <w:szCs w:val="24"/>
        </w:rPr>
        <w:t>  Запоминающая ячейка на элементах "И-НЕ"</w:t>
      </w:r>
    </w:p>
    <w:p w:rsidR="0057632C" w:rsidRPr="008872FE" w:rsidRDefault="0057632C" w:rsidP="0057632C">
      <w:pPr>
        <w:ind w:firstLine="284"/>
        <w:jc w:val="both"/>
        <w:rPr>
          <w:sz w:val="24"/>
          <w:szCs w:val="24"/>
        </w:rPr>
      </w:pPr>
      <w:r w:rsidRPr="008872FE">
        <w:rPr>
          <w:sz w:val="24"/>
          <w:szCs w:val="24"/>
        </w:rPr>
        <w:t>Входной сигнал S (</w:t>
      </w:r>
      <w:proofErr w:type="spellStart"/>
      <w:r w:rsidRPr="008872FE">
        <w:rPr>
          <w:sz w:val="24"/>
          <w:szCs w:val="24"/>
        </w:rPr>
        <w:t>Set</w:t>
      </w:r>
      <w:proofErr w:type="spellEnd"/>
      <w:r w:rsidRPr="008872FE">
        <w:rPr>
          <w:sz w:val="24"/>
          <w:szCs w:val="24"/>
        </w:rPr>
        <w:t>) служит для установки ЗЯ в состояние "1" (Q=1, Q=0). Сигнал R (</w:t>
      </w:r>
      <w:proofErr w:type="spellStart"/>
      <w:r w:rsidRPr="008872FE">
        <w:rPr>
          <w:sz w:val="24"/>
          <w:szCs w:val="24"/>
        </w:rPr>
        <w:t>Reset</w:t>
      </w:r>
      <w:proofErr w:type="spellEnd"/>
      <w:r w:rsidRPr="008872FE">
        <w:rPr>
          <w:sz w:val="24"/>
          <w:szCs w:val="24"/>
        </w:rPr>
        <w:t xml:space="preserve">) устанавливает ЗЯ в состояние "0" (Q=0, Q=1). Активными значениями для них являются сигналы низкого уровня. </w:t>
      </w:r>
    </w:p>
    <w:p w:rsidR="0057632C" w:rsidRPr="008872FE" w:rsidRDefault="0057632C" w:rsidP="0057632C">
      <w:pPr>
        <w:ind w:firstLine="284"/>
        <w:jc w:val="both"/>
        <w:rPr>
          <w:sz w:val="24"/>
          <w:szCs w:val="24"/>
        </w:rPr>
      </w:pPr>
      <w:r w:rsidRPr="008872FE">
        <w:rPr>
          <w:sz w:val="24"/>
          <w:szCs w:val="24"/>
        </w:rPr>
        <w:lastRenderedPageBreak/>
        <w:t xml:space="preserve">Пусть на входы ЗЯ поданы сигналы: S=0, R=1. Тогда при любом исходном состоянии ЗЯ на выходе элемента 1 установится высокий уровень напряжения. Так как на входы элемента 2 поступают значения Q и R, то на его выходе будет сигнал низкого уровня. Таким образом, ЗЯ перейдет в состояние "1". </w:t>
      </w:r>
    </w:p>
    <w:p w:rsidR="0057632C" w:rsidRPr="008872FE" w:rsidRDefault="0057632C" w:rsidP="0057632C">
      <w:pPr>
        <w:ind w:firstLine="284"/>
        <w:jc w:val="both"/>
        <w:rPr>
          <w:sz w:val="24"/>
          <w:szCs w:val="24"/>
        </w:rPr>
      </w:pPr>
      <w:r w:rsidRPr="008872FE">
        <w:rPr>
          <w:sz w:val="24"/>
          <w:szCs w:val="24"/>
        </w:rPr>
        <w:t xml:space="preserve">Аналогично при S=1, R=0 запоминающая ячейка перейдет в состояние Q=0, Q=1, то есть в "0". </w:t>
      </w:r>
    </w:p>
    <w:p w:rsidR="0057632C" w:rsidRPr="008872FE" w:rsidRDefault="0057632C" w:rsidP="0057632C">
      <w:pPr>
        <w:ind w:firstLine="284"/>
        <w:jc w:val="both"/>
        <w:rPr>
          <w:sz w:val="24"/>
          <w:szCs w:val="24"/>
        </w:rPr>
      </w:pPr>
      <w:r w:rsidRPr="008872FE">
        <w:rPr>
          <w:sz w:val="24"/>
          <w:szCs w:val="24"/>
        </w:rPr>
        <w:t xml:space="preserve">Если S=1, R=1, то состояние ЗЯ будет определяться ее предыдущим состоянием. Если ЗЯ находилась в состоянии "1", то сигнал Q=0, поступая на вход элемента 1, подтвердит состояние его выхода Q=1. На входы элемента 2 поступят сигналы только высокого уровня. Поэтому его выход будет находиться в состоянии Q=0, то есть не изменится. Если ЗЯ находилась в состоянии "0", то сигнал Q=0, поступая на вход элемента 2, подтвердит состояние его выхода Q=1. В свою очередь, выход элемента 1 также останется без изменения. Таким образом, эта комбинация входных сигналов соответствует режиму хранения. </w:t>
      </w:r>
    </w:p>
    <w:p w:rsidR="0057632C" w:rsidRPr="008872FE" w:rsidRDefault="0057632C" w:rsidP="0057632C">
      <w:pPr>
        <w:ind w:firstLine="284"/>
        <w:jc w:val="both"/>
        <w:rPr>
          <w:sz w:val="24"/>
          <w:szCs w:val="24"/>
        </w:rPr>
      </w:pPr>
      <w:r w:rsidRPr="008872FE">
        <w:rPr>
          <w:sz w:val="24"/>
          <w:szCs w:val="24"/>
        </w:rPr>
        <w:t xml:space="preserve">Если на входы S и R поданы сигналы низкого уровня </w:t>
      </w:r>
      <w:proofErr w:type="gramStart"/>
      <w:r w:rsidRPr="008872FE">
        <w:rPr>
          <w:sz w:val="24"/>
          <w:szCs w:val="24"/>
        </w:rPr>
        <w:t>( S</w:t>
      </w:r>
      <w:proofErr w:type="gramEnd"/>
      <w:r w:rsidRPr="008872FE">
        <w:rPr>
          <w:sz w:val="24"/>
          <w:szCs w:val="24"/>
        </w:rPr>
        <w:t xml:space="preserve"> = R = 0), то сигнал на выходах элементов 1 и 2 будет высоким (Q = Q = 1). При переводе ЗЯ в режим хранения </w:t>
      </w:r>
      <w:proofErr w:type="gramStart"/>
      <w:r w:rsidRPr="008872FE">
        <w:rPr>
          <w:sz w:val="24"/>
          <w:szCs w:val="24"/>
        </w:rPr>
        <w:t>( S</w:t>
      </w:r>
      <w:proofErr w:type="gramEnd"/>
      <w:r w:rsidRPr="008872FE">
        <w:rPr>
          <w:sz w:val="24"/>
          <w:szCs w:val="24"/>
        </w:rPr>
        <w:t xml:space="preserve"> = R = 1), выходы элементов 1 и 2 могут установиться в произвольное состояние. Поэтому комбинация сигналов S = R = 0 на управляющих входах не используется. </w:t>
      </w:r>
    </w:p>
    <w:p w:rsidR="0057632C" w:rsidRPr="008872FE" w:rsidRDefault="0057632C" w:rsidP="0057632C">
      <w:pPr>
        <w:ind w:firstLine="284"/>
        <w:jc w:val="both"/>
        <w:rPr>
          <w:sz w:val="24"/>
          <w:szCs w:val="24"/>
        </w:rPr>
      </w:pPr>
      <w:r w:rsidRPr="008872FE">
        <w:rPr>
          <w:sz w:val="24"/>
          <w:szCs w:val="24"/>
        </w:rPr>
        <w:t xml:space="preserve">Работа триггерной схемы определяется не таблицей истинности, как для комбинационной логической схемы, а таблицей переходов. Таблица переходов показывает изменение состояния триггера при изменении состояния входных сигналов в зависимости от его текущего состояния. Таблица переходов запоминающей ячейки, показанной на </w:t>
      </w:r>
      <w:hyperlink r:id="rId43" w:anchor="image.1.5" w:history="1">
        <w:r w:rsidRPr="008872FE">
          <w:rPr>
            <w:sz w:val="24"/>
            <w:szCs w:val="24"/>
          </w:rPr>
          <w:t>рис. 1.5</w:t>
        </w:r>
      </w:hyperlink>
      <w:r w:rsidRPr="008872FE">
        <w:rPr>
          <w:sz w:val="24"/>
          <w:szCs w:val="24"/>
        </w:rPr>
        <w:t xml:space="preserve">, представлена в </w:t>
      </w:r>
      <w:hyperlink r:id="rId44" w:anchor="table.1.3" w:history="1">
        <w:r w:rsidRPr="008872FE">
          <w:rPr>
            <w:sz w:val="24"/>
            <w:szCs w:val="24"/>
          </w:rPr>
          <w:t>табл. 1.3</w:t>
        </w:r>
      </w:hyperlink>
      <w:r w:rsidRPr="008872FE">
        <w:rPr>
          <w:sz w:val="24"/>
          <w:szCs w:val="24"/>
        </w:rPr>
        <w:t>.</w:t>
      </w:r>
    </w:p>
    <w:tbl>
      <w:tblPr>
        <w:tblW w:w="8952"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30" w:type="dxa"/>
          <w:left w:w="30" w:type="dxa"/>
          <w:bottom w:w="30" w:type="dxa"/>
          <w:right w:w="30" w:type="dxa"/>
        </w:tblCellMar>
        <w:tblLook w:val="04A0" w:firstRow="1" w:lastRow="0" w:firstColumn="1" w:lastColumn="0" w:noHBand="0" w:noVBand="1"/>
      </w:tblPr>
      <w:tblGrid>
        <w:gridCol w:w="1105"/>
        <w:gridCol w:w="1065"/>
        <w:gridCol w:w="1862"/>
        <w:gridCol w:w="4920"/>
      </w:tblGrid>
      <w:tr w:rsidR="0057632C" w:rsidRPr="008872FE" w:rsidTr="0057632C">
        <w:trPr>
          <w:trHeight w:val="142"/>
          <w:tblCellSpacing w:w="7" w:type="dxa"/>
        </w:trPr>
        <w:tc>
          <w:tcPr>
            <w:tcW w:w="8924" w:type="dxa"/>
            <w:gridSpan w:val="4"/>
            <w:shd w:val="clear" w:color="auto" w:fill="FFFFFF" w:themeFill="background1"/>
            <w:vAlign w:val="center"/>
            <w:hideMark/>
          </w:tcPr>
          <w:p w:rsidR="0057632C" w:rsidRPr="008441B7" w:rsidRDefault="0057632C" w:rsidP="0057632C">
            <w:pPr>
              <w:ind w:firstLine="284"/>
              <w:jc w:val="both"/>
            </w:pPr>
            <w:bookmarkStart w:id="41" w:name="table.1.3"/>
            <w:bookmarkEnd w:id="41"/>
            <w:r w:rsidRPr="008441B7">
              <w:t xml:space="preserve">Таблица 1.3. </w:t>
            </w:r>
          </w:p>
        </w:tc>
      </w:tr>
      <w:tr w:rsidR="0057632C" w:rsidRPr="008872FE" w:rsidTr="0057632C">
        <w:trPr>
          <w:trHeight w:val="223"/>
          <w:tblCellSpacing w:w="7" w:type="dxa"/>
        </w:trPr>
        <w:tc>
          <w:tcPr>
            <w:tcW w:w="1084" w:type="dxa"/>
            <w:shd w:val="clear" w:color="auto" w:fill="FFFFFF" w:themeFill="background1"/>
            <w:vAlign w:val="center"/>
            <w:hideMark/>
          </w:tcPr>
          <w:p w:rsidR="0057632C" w:rsidRPr="008441B7" w:rsidRDefault="0057632C" w:rsidP="0057632C">
            <w:pPr>
              <w:ind w:firstLine="284"/>
              <w:jc w:val="both"/>
              <w:rPr>
                <w:b/>
                <w:bCs/>
              </w:rPr>
            </w:pPr>
            <w:r w:rsidRPr="008441B7">
              <w:rPr>
                <w:b/>
                <w:bCs/>
              </w:rPr>
              <w:t>S</w:t>
            </w:r>
          </w:p>
        </w:tc>
        <w:tc>
          <w:tcPr>
            <w:tcW w:w="1051" w:type="dxa"/>
            <w:shd w:val="clear" w:color="auto" w:fill="FFFFFF" w:themeFill="background1"/>
            <w:vAlign w:val="center"/>
            <w:hideMark/>
          </w:tcPr>
          <w:p w:rsidR="0057632C" w:rsidRPr="008441B7" w:rsidRDefault="0057632C" w:rsidP="0057632C">
            <w:pPr>
              <w:ind w:firstLine="284"/>
              <w:jc w:val="both"/>
              <w:rPr>
                <w:b/>
                <w:bCs/>
              </w:rPr>
            </w:pPr>
            <w:r w:rsidRPr="008441B7">
              <w:rPr>
                <w:b/>
                <w:bCs/>
              </w:rPr>
              <w:t>R</w:t>
            </w:r>
          </w:p>
        </w:tc>
        <w:tc>
          <w:tcPr>
            <w:tcW w:w="1848" w:type="dxa"/>
            <w:shd w:val="clear" w:color="auto" w:fill="FFFFFF" w:themeFill="background1"/>
            <w:vAlign w:val="center"/>
            <w:hideMark/>
          </w:tcPr>
          <w:p w:rsidR="0057632C" w:rsidRPr="008441B7" w:rsidRDefault="0057632C" w:rsidP="0057632C">
            <w:pPr>
              <w:ind w:firstLine="284"/>
              <w:jc w:val="both"/>
              <w:rPr>
                <w:b/>
                <w:bCs/>
              </w:rPr>
            </w:pPr>
            <w:r w:rsidRPr="008441B7">
              <w:rPr>
                <w:b/>
                <w:bCs/>
              </w:rPr>
              <w:t>Q(t+1)</w:t>
            </w:r>
          </w:p>
        </w:tc>
        <w:tc>
          <w:tcPr>
            <w:tcW w:w="4899" w:type="dxa"/>
            <w:shd w:val="clear" w:color="auto" w:fill="FFFFFF" w:themeFill="background1"/>
            <w:vAlign w:val="center"/>
            <w:hideMark/>
          </w:tcPr>
          <w:p w:rsidR="0057632C" w:rsidRPr="008441B7" w:rsidRDefault="0057632C" w:rsidP="0057632C">
            <w:pPr>
              <w:ind w:firstLine="284"/>
              <w:jc w:val="both"/>
              <w:rPr>
                <w:b/>
                <w:bCs/>
              </w:rPr>
            </w:pPr>
            <w:r w:rsidRPr="008441B7">
              <w:rPr>
                <w:b/>
                <w:bCs/>
              </w:rPr>
              <w:t>Функция</w:t>
            </w:r>
          </w:p>
        </w:tc>
      </w:tr>
      <w:tr w:rsidR="0057632C" w:rsidRPr="008872FE" w:rsidTr="0057632C">
        <w:trPr>
          <w:trHeight w:val="181"/>
          <w:tblCellSpacing w:w="7" w:type="dxa"/>
        </w:trPr>
        <w:tc>
          <w:tcPr>
            <w:tcW w:w="1084" w:type="dxa"/>
            <w:shd w:val="clear" w:color="auto" w:fill="FFFFFF" w:themeFill="background1"/>
            <w:hideMark/>
          </w:tcPr>
          <w:p w:rsidR="0057632C" w:rsidRPr="008441B7" w:rsidRDefault="0057632C" w:rsidP="0057632C">
            <w:pPr>
              <w:ind w:firstLine="284"/>
              <w:jc w:val="both"/>
            </w:pPr>
            <w:r w:rsidRPr="008441B7">
              <w:t>0</w:t>
            </w:r>
          </w:p>
        </w:tc>
        <w:tc>
          <w:tcPr>
            <w:tcW w:w="1051" w:type="dxa"/>
            <w:shd w:val="clear" w:color="auto" w:fill="FFFFFF" w:themeFill="background1"/>
            <w:hideMark/>
          </w:tcPr>
          <w:p w:rsidR="0057632C" w:rsidRPr="008441B7" w:rsidRDefault="0057632C" w:rsidP="0057632C">
            <w:pPr>
              <w:ind w:firstLine="284"/>
              <w:jc w:val="both"/>
            </w:pPr>
            <w:r w:rsidRPr="008441B7">
              <w:t>0</w:t>
            </w:r>
          </w:p>
        </w:tc>
        <w:tc>
          <w:tcPr>
            <w:tcW w:w="1848" w:type="dxa"/>
            <w:shd w:val="clear" w:color="auto" w:fill="FFFFFF" w:themeFill="background1"/>
            <w:hideMark/>
          </w:tcPr>
          <w:p w:rsidR="0057632C" w:rsidRPr="008441B7" w:rsidRDefault="0057632C" w:rsidP="0057632C">
            <w:pPr>
              <w:ind w:firstLine="284"/>
              <w:jc w:val="both"/>
            </w:pPr>
            <w:r w:rsidRPr="008441B7">
              <w:t>х</w:t>
            </w:r>
          </w:p>
        </w:tc>
        <w:tc>
          <w:tcPr>
            <w:tcW w:w="4899" w:type="dxa"/>
            <w:shd w:val="clear" w:color="auto" w:fill="FFFFFF" w:themeFill="background1"/>
            <w:hideMark/>
          </w:tcPr>
          <w:p w:rsidR="0057632C" w:rsidRPr="008441B7" w:rsidRDefault="0057632C" w:rsidP="0057632C">
            <w:pPr>
              <w:ind w:firstLine="284"/>
              <w:jc w:val="both"/>
            </w:pPr>
            <w:r w:rsidRPr="008441B7">
              <w:t>Запрещенная комбинация</w:t>
            </w:r>
          </w:p>
        </w:tc>
      </w:tr>
      <w:tr w:rsidR="0057632C" w:rsidRPr="008872FE" w:rsidTr="0057632C">
        <w:trPr>
          <w:trHeight w:val="142"/>
          <w:tblCellSpacing w:w="7" w:type="dxa"/>
        </w:trPr>
        <w:tc>
          <w:tcPr>
            <w:tcW w:w="1084" w:type="dxa"/>
            <w:shd w:val="clear" w:color="auto" w:fill="FFFFFF" w:themeFill="background1"/>
            <w:hideMark/>
          </w:tcPr>
          <w:p w:rsidR="0057632C" w:rsidRPr="008441B7" w:rsidRDefault="0057632C" w:rsidP="0057632C">
            <w:pPr>
              <w:ind w:firstLine="284"/>
              <w:jc w:val="both"/>
            </w:pPr>
            <w:r w:rsidRPr="008441B7">
              <w:t>0</w:t>
            </w:r>
          </w:p>
        </w:tc>
        <w:tc>
          <w:tcPr>
            <w:tcW w:w="1051" w:type="dxa"/>
            <w:shd w:val="clear" w:color="auto" w:fill="FFFFFF" w:themeFill="background1"/>
            <w:hideMark/>
          </w:tcPr>
          <w:p w:rsidR="0057632C" w:rsidRPr="008441B7" w:rsidRDefault="0057632C" w:rsidP="0057632C">
            <w:pPr>
              <w:ind w:firstLine="284"/>
              <w:jc w:val="both"/>
            </w:pPr>
            <w:r w:rsidRPr="008441B7">
              <w:t>1</w:t>
            </w:r>
          </w:p>
        </w:tc>
        <w:tc>
          <w:tcPr>
            <w:tcW w:w="1848" w:type="dxa"/>
            <w:shd w:val="clear" w:color="auto" w:fill="FFFFFF" w:themeFill="background1"/>
            <w:hideMark/>
          </w:tcPr>
          <w:p w:rsidR="0057632C" w:rsidRPr="008441B7" w:rsidRDefault="0057632C" w:rsidP="0057632C">
            <w:pPr>
              <w:ind w:firstLine="284"/>
              <w:jc w:val="both"/>
            </w:pPr>
            <w:r w:rsidRPr="008441B7">
              <w:t>1</w:t>
            </w:r>
          </w:p>
        </w:tc>
        <w:tc>
          <w:tcPr>
            <w:tcW w:w="4899" w:type="dxa"/>
            <w:shd w:val="clear" w:color="auto" w:fill="FFFFFF" w:themeFill="background1"/>
            <w:hideMark/>
          </w:tcPr>
          <w:p w:rsidR="0057632C" w:rsidRPr="008441B7" w:rsidRDefault="0057632C" w:rsidP="0057632C">
            <w:pPr>
              <w:ind w:firstLine="284"/>
              <w:jc w:val="both"/>
            </w:pPr>
            <w:r w:rsidRPr="008441B7">
              <w:t>Установка в "1"</w:t>
            </w:r>
          </w:p>
        </w:tc>
      </w:tr>
      <w:tr w:rsidR="0057632C" w:rsidRPr="008872FE" w:rsidTr="0057632C">
        <w:trPr>
          <w:trHeight w:val="142"/>
          <w:tblCellSpacing w:w="7" w:type="dxa"/>
        </w:trPr>
        <w:tc>
          <w:tcPr>
            <w:tcW w:w="1084" w:type="dxa"/>
            <w:shd w:val="clear" w:color="auto" w:fill="FFFFFF" w:themeFill="background1"/>
            <w:hideMark/>
          </w:tcPr>
          <w:p w:rsidR="0057632C" w:rsidRPr="008441B7" w:rsidRDefault="0057632C" w:rsidP="0057632C">
            <w:pPr>
              <w:ind w:firstLine="284"/>
              <w:jc w:val="both"/>
            </w:pPr>
            <w:r w:rsidRPr="008441B7">
              <w:t>1</w:t>
            </w:r>
          </w:p>
        </w:tc>
        <w:tc>
          <w:tcPr>
            <w:tcW w:w="1051" w:type="dxa"/>
            <w:shd w:val="clear" w:color="auto" w:fill="FFFFFF" w:themeFill="background1"/>
            <w:hideMark/>
          </w:tcPr>
          <w:p w:rsidR="0057632C" w:rsidRPr="008441B7" w:rsidRDefault="0057632C" w:rsidP="0057632C">
            <w:pPr>
              <w:ind w:firstLine="284"/>
              <w:jc w:val="both"/>
            </w:pPr>
            <w:r w:rsidRPr="008441B7">
              <w:t>0</w:t>
            </w:r>
          </w:p>
        </w:tc>
        <w:tc>
          <w:tcPr>
            <w:tcW w:w="1848" w:type="dxa"/>
            <w:shd w:val="clear" w:color="auto" w:fill="FFFFFF" w:themeFill="background1"/>
            <w:hideMark/>
          </w:tcPr>
          <w:p w:rsidR="0057632C" w:rsidRPr="008441B7" w:rsidRDefault="0057632C" w:rsidP="0057632C">
            <w:pPr>
              <w:ind w:firstLine="284"/>
              <w:jc w:val="both"/>
            </w:pPr>
            <w:r w:rsidRPr="008441B7">
              <w:t>0</w:t>
            </w:r>
          </w:p>
        </w:tc>
        <w:tc>
          <w:tcPr>
            <w:tcW w:w="4899" w:type="dxa"/>
            <w:shd w:val="clear" w:color="auto" w:fill="FFFFFF" w:themeFill="background1"/>
            <w:hideMark/>
          </w:tcPr>
          <w:p w:rsidR="0057632C" w:rsidRPr="008441B7" w:rsidRDefault="0057632C" w:rsidP="0057632C">
            <w:pPr>
              <w:ind w:firstLine="284"/>
              <w:jc w:val="both"/>
            </w:pPr>
            <w:r w:rsidRPr="008441B7">
              <w:t>Установка в "0"</w:t>
            </w:r>
          </w:p>
        </w:tc>
      </w:tr>
      <w:tr w:rsidR="0057632C" w:rsidRPr="008872FE" w:rsidTr="0057632C">
        <w:trPr>
          <w:trHeight w:val="190"/>
          <w:tblCellSpacing w:w="7" w:type="dxa"/>
        </w:trPr>
        <w:tc>
          <w:tcPr>
            <w:tcW w:w="1084" w:type="dxa"/>
            <w:shd w:val="clear" w:color="auto" w:fill="FFFFFF" w:themeFill="background1"/>
            <w:hideMark/>
          </w:tcPr>
          <w:p w:rsidR="0057632C" w:rsidRPr="008441B7" w:rsidRDefault="0057632C" w:rsidP="0057632C">
            <w:pPr>
              <w:ind w:firstLine="284"/>
              <w:jc w:val="both"/>
            </w:pPr>
            <w:r w:rsidRPr="008441B7">
              <w:t>1</w:t>
            </w:r>
          </w:p>
        </w:tc>
        <w:tc>
          <w:tcPr>
            <w:tcW w:w="1051" w:type="dxa"/>
            <w:shd w:val="clear" w:color="auto" w:fill="FFFFFF" w:themeFill="background1"/>
            <w:hideMark/>
          </w:tcPr>
          <w:p w:rsidR="0057632C" w:rsidRPr="008441B7" w:rsidRDefault="0057632C" w:rsidP="0057632C">
            <w:pPr>
              <w:ind w:firstLine="284"/>
              <w:jc w:val="both"/>
            </w:pPr>
            <w:r w:rsidRPr="008441B7">
              <w:t>1</w:t>
            </w:r>
          </w:p>
        </w:tc>
        <w:tc>
          <w:tcPr>
            <w:tcW w:w="1848" w:type="dxa"/>
            <w:shd w:val="clear" w:color="auto" w:fill="FFFFFF" w:themeFill="background1"/>
            <w:hideMark/>
          </w:tcPr>
          <w:p w:rsidR="0057632C" w:rsidRPr="008441B7" w:rsidRDefault="0057632C" w:rsidP="0057632C">
            <w:pPr>
              <w:ind w:firstLine="284"/>
              <w:jc w:val="both"/>
            </w:pPr>
            <w:r w:rsidRPr="008441B7">
              <w:t>Q(t)</w:t>
            </w:r>
          </w:p>
        </w:tc>
        <w:tc>
          <w:tcPr>
            <w:tcW w:w="4899" w:type="dxa"/>
            <w:shd w:val="clear" w:color="auto" w:fill="FFFFFF" w:themeFill="background1"/>
            <w:hideMark/>
          </w:tcPr>
          <w:p w:rsidR="0057632C" w:rsidRPr="008441B7" w:rsidRDefault="0057632C" w:rsidP="0057632C">
            <w:pPr>
              <w:ind w:firstLine="284"/>
              <w:jc w:val="both"/>
            </w:pPr>
            <w:r w:rsidRPr="008441B7">
              <w:t>Хранение</w:t>
            </w:r>
          </w:p>
        </w:tc>
      </w:tr>
    </w:tbl>
    <w:p w:rsidR="0057632C" w:rsidRPr="008872FE" w:rsidRDefault="0057632C" w:rsidP="0057632C">
      <w:pPr>
        <w:ind w:firstLine="284"/>
        <w:jc w:val="both"/>
        <w:rPr>
          <w:sz w:val="24"/>
          <w:szCs w:val="24"/>
        </w:rPr>
      </w:pPr>
      <w:r w:rsidRPr="008872FE">
        <w:rPr>
          <w:sz w:val="24"/>
          <w:szCs w:val="24"/>
        </w:rPr>
        <w:t xml:space="preserve">Аналогичная запоминающая ячейка может быть построена на элементах "ИЛИ-НЕ". </w:t>
      </w:r>
    </w:p>
    <w:p w:rsidR="0057632C" w:rsidRPr="008872FE" w:rsidRDefault="0057632C" w:rsidP="0057632C">
      <w:pPr>
        <w:ind w:firstLine="284"/>
        <w:jc w:val="both"/>
        <w:rPr>
          <w:sz w:val="24"/>
          <w:szCs w:val="24"/>
        </w:rPr>
      </w:pPr>
      <w:r w:rsidRPr="008872FE">
        <w:rPr>
          <w:sz w:val="24"/>
          <w:szCs w:val="24"/>
        </w:rPr>
        <w:t xml:space="preserve">Такие запоминающие ячейки можно рассматривать как простейшие асинхронные триггеры, на базе которых строятся синхронные триггерные схемы. </w:t>
      </w:r>
    </w:p>
    <w:p w:rsidR="0057632C" w:rsidRPr="008872FE" w:rsidRDefault="0057632C" w:rsidP="0057632C">
      <w:pPr>
        <w:ind w:firstLine="284"/>
        <w:jc w:val="both"/>
        <w:rPr>
          <w:sz w:val="24"/>
          <w:szCs w:val="24"/>
        </w:rPr>
      </w:pPr>
      <w:r w:rsidRPr="008872FE">
        <w:rPr>
          <w:sz w:val="24"/>
          <w:szCs w:val="24"/>
        </w:rPr>
        <w:t xml:space="preserve">Триггеры можно классифицировать по различным признакам, например так, как это показано на </w:t>
      </w:r>
      <w:hyperlink r:id="rId45" w:anchor="image.1.6" w:history="1">
        <w:r w:rsidRPr="008872FE">
          <w:rPr>
            <w:sz w:val="24"/>
            <w:szCs w:val="24"/>
          </w:rPr>
          <w:t>рис. 1.6</w:t>
        </w:r>
      </w:hyperlink>
      <w:r w:rsidRPr="008872FE">
        <w:rPr>
          <w:sz w:val="24"/>
          <w:szCs w:val="24"/>
        </w:rPr>
        <w:t>.</w:t>
      </w:r>
    </w:p>
    <w:p w:rsidR="0057632C" w:rsidRPr="008872FE" w:rsidRDefault="0057632C" w:rsidP="0057632C">
      <w:pPr>
        <w:ind w:firstLine="284"/>
        <w:jc w:val="center"/>
        <w:rPr>
          <w:sz w:val="24"/>
          <w:szCs w:val="24"/>
        </w:rPr>
      </w:pPr>
      <w:bookmarkStart w:id="42" w:name="image.1.6"/>
      <w:bookmarkEnd w:id="42"/>
      <w:r w:rsidRPr="008872FE">
        <w:rPr>
          <w:noProof/>
          <w:sz w:val="24"/>
          <w:szCs w:val="24"/>
        </w:rPr>
        <w:drawing>
          <wp:inline distT="0" distB="0" distL="0" distR="0">
            <wp:extent cx="5077736" cy="1852561"/>
            <wp:effectExtent l="19050" t="0" r="8614" b="0"/>
            <wp:docPr id="9" name="Рисунок 9" descr="Классификация триггерных сх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лассификация триггерных схем"/>
                    <pic:cNvPicPr>
                      <a:picLocks noChangeAspect="1" noChangeArrowheads="1"/>
                    </pic:cNvPicPr>
                  </pic:nvPicPr>
                  <pic:blipFill>
                    <a:blip r:embed="rId46" cstate="print"/>
                    <a:srcRect/>
                    <a:stretch>
                      <a:fillRect/>
                    </a:stretch>
                  </pic:blipFill>
                  <pic:spPr bwMode="auto">
                    <a:xfrm>
                      <a:off x="0" y="0"/>
                      <a:ext cx="5076003" cy="1851929"/>
                    </a:xfrm>
                    <a:prstGeom prst="rect">
                      <a:avLst/>
                    </a:prstGeom>
                    <a:noFill/>
                    <a:ln w="9525">
                      <a:noFill/>
                      <a:miter lim="800000"/>
                      <a:headEnd/>
                      <a:tailEnd/>
                    </a:ln>
                  </pic:spPr>
                </pic:pic>
              </a:graphicData>
            </a:graphic>
          </wp:inline>
        </w:drawing>
      </w:r>
    </w:p>
    <w:p w:rsidR="0057632C" w:rsidRPr="008872FE" w:rsidRDefault="0057632C" w:rsidP="0057632C">
      <w:pPr>
        <w:ind w:firstLine="284"/>
        <w:jc w:val="center"/>
        <w:rPr>
          <w:sz w:val="24"/>
          <w:szCs w:val="24"/>
        </w:rPr>
      </w:pPr>
      <w:r w:rsidRPr="008872FE">
        <w:rPr>
          <w:sz w:val="24"/>
          <w:szCs w:val="24"/>
        </w:rPr>
        <w:br/>
      </w:r>
      <w:r w:rsidRPr="008872FE">
        <w:rPr>
          <w:b/>
          <w:bCs/>
          <w:sz w:val="24"/>
          <w:szCs w:val="24"/>
        </w:rPr>
        <w:t>Рис. 1.6.</w:t>
      </w:r>
      <w:r w:rsidRPr="008872FE">
        <w:rPr>
          <w:sz w:val="24"/>
          <w:szCs w:val="24"/>
        </w:rPr>
        <w:t>  Классификация триггерных схем</w:t>
      </w:r>
    </w:p>
    <w:p w:rsidR="0057632C" w:rsidRPr="008872FE" w:rsidRDefault="0057632C" w:rsidP="0057632C">
      <w:pPr>
        <w:ind w:firstLine="284"/>
        <w:jc w:val="both"/>
        <w:rPr>
          <w:sz w:val="24"/>
          <w:szCs w:val="24"/>
        </w:rPr>
      </w:pPr>
      <w:r w:rsidRPr="008872FE">
        <w:rPr>
          <w:sz w:val="24"/>
          <w:szCs w:val="24"/>
        </w:rPr>
        <w:t xml:space="preserve">Триггер называется синхронным, если его таблица переходов хотя бы по одному управляющему входу реализуется под воздействием синхронизирующего сигнала. </w:t>
      </w:r>
    </w:p>
    <w:p w:rsidR="0057632C" w:rsidRPr="008872FE" w:rsidRDefault="0057632C" w:rsidP="0057632C">
      <w:pPr>
        <w:ind w:firstLine="284"/>
        <w:jc w:val="both"/>
        <w:rPr>
          <w:sz w:val="24"/>
          <w:szCs w:val="24"/>
        </w:rPr>
      </w:pPr>
      <w:r w:rsidRPr="008872FE">
        <w:rPr>
          <w:sz w:val="24"/>
          <w:szCs w:val="24"/>
        </w:rPr>
        <w:t>Рассмотрим организацию синхронного одноступенчатого триггера (</w:t>
      </w:r>
      <w:hyperlink r:id="rId47" w:anchor="image.1.7" w:history="1">
        <w:r w:rsidRPr="008872FE">
          <w:rPr>
            <w:sz w:val="24"/>
            <w:szCs w:val="24"/>
          </w:rPr>
          <w:t>рис. 1.7</w:t>
        </w:r>
      </w:hyperlink>
      <w:r w:rsidRPr="008872FE">
        <w:rPr>
          <w:sz w:val="24"/>
          <w:szCs w:val="24"/>
        </w:rPr>
        <w:t>).</w:t>
      </w:r>
    </w:p>
    <w:p w:rsidR="0057632C" w:rsidRPr="008872FE" w:rsidRDefault="0057632C" w:rsidP="0057632C">
      <w:pPr>
        <w:ind w:firstLine="284"/>
        <w:jc w:val="center"/>
        <w:rPr>
          <w:sz w:val="24"/>
          <w:szCs w:val="24"/>
        </w:rPr>
      </w:pPr>
      <w:bookmarkStart w:id="43" w:name="image.1.7"/>
      <w:bookmarkEnd w:id="43"/>
      <w:r w:rsidRPr="008872FE">
        <w:rPr>
          <w:noProof/>
          <w:sz w:val="24"/>
          <w:szCs w:val="24"/>
        </w:rPr>
        <w:drawing>
          <wp:inline distT="0" distB="0" distL="0" distR="0">
            <wp:extent cx="2771858" cy="1318965"/>
            <wp:effectExtent l="19050" t="0" r="9442" b="0"/>
            <wp:docPr id="10" name="Рисунок 10" descr="Обобщенная схема синхронного одноступенчатого тригг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бобщенная схема синхронного одноступенчатого триггера"/>
                    <pic:cNvPicPr>
                      <a:picLocks noChangeAspect="1" noChangeArrowheads="1"/>
                    </pic:cNvPicPr>
                  </pic:nvPicPr>
                  <pic:blipFill>
                    <a:blip r:embed="rId48" cstate="print"/>
                    <a:srcRect/>
                    <a:stretch>
                      <a:fillRect/>
                    </a:stretch>
                  </pic:blipFill>
                  <pic:spPr bwMode="auto">
                    <a:xfrm>
                      <a:off x="0" y="0"/>
                      <a:ext cx="2775920" cy="1320898"/>
                    </a:xfrm>
                    <a:prstGeom prst="rect">
                      <a:avLst/>
                    </a:prstGeom>
                    <a:noFill/>
                    <a:ln w="9525">
                      <a:noFill/>
                      <a:miter lim="800000"/>
                      <a:headEnd/>
                      <a:tailEnd/>
                    </a:ln>
                  </pic:spPr>
                </pic:pic>
              </a:graphicData>
            </a:graphic>
          </wp:inline>
        </w:drawing>
      </w:r>
      <w:r w:rsidRPr="008872FE">
        <w:rPr>
          <w:sz w:val="24"/>
          <w:szCs w:val="24"/>
        </w:rPr>
        <w:br/>
      </w:r>
      <w:r w:rsidRPr="008872FE">
        <w:rPr>
          <w:b/>
          <w:bCs/>
          <w:sz w:val="24"/>
          <w:szCs w:val="24"/>
        </w:rPr>
        <w:t>Рис. 1.7.</w:t>
      </w:r>
      <w:r w:rsidRPr="008872FE">
        <w:rPr>
          <w:sz w:val="24"/>
          <w:szCs w:val="24"/>
        </w:rPr>
        <w:t>  Обобщенная схема синхронного одноступенчатого триггера</w:t>
      </w:r>
    </w:p>
    <w:p w:rsidR="0057632C" w:rsidRPr="008872FE" w:rsidRDefault="0057632C" w:rsidP="0057632C">
      <w:pPr>
        <w:ind w:firstLine="284"/>
        <w:jc w:val="both"/>
        <w:rPr>
          <w:sz w:val="24"/>
          <w:szCs w:val="24"/>
        </w:rPr>
      </w:pPr>
      <w:r w:rsidRPr="008872FE">
        <w:rPr>
          <w:sz w:val="24"/>
          <w:szCs w:val="24"/>
        </w:rPr>
        <w:lastRenderedPageBreak/>
        <w:t xml:space="preserve">Основу синхронного одноступенчатого триггера составляет рассмотренная выше запоминающая ячейка (элементы 1, 2). Комбинационная схема преобразует управляющие сигналы триггера, а также, для некоторых типов триггеров, сигналы Q и Q с выходов ЗЯ в сигналы S и R на входах запоминающей ячейки. Синхросигнал C разрешает передачу на входы элементов 1 и 2 таких значений сигналов S и R, которые устанавливают ЗЯ в то или иное состояние. Неактивное значение синхросигнала обеспечивает на входах запоминающей ячейки состояние управляющих сигналов S = R = 1, что соответствует для нее режиму хранения. </w:t>
      </w:r>
    </w:p>
    <w:p w:rsidR="0057632C" w:rsidRPr="008872FE" w:rsidRDefault="0057632C" w:rsidP="0057632C">
      <w:pPr>
        <w:ind w:firstLine="284"/>
        <w:jc w:val="both"/>
        <w:rPr>
          <w:sz w:val="24"/>
          <w:szCs w:val="24"/>
        </w:rPr>
      </w:pPr>
      <w:r w:rsidRPr="008872FE">
        <w:rPr>
          <w:sz w:val="24"/>
          <w:szCs w:val="24"/>
        </w:rPr>
        <w:t xml:space="preserve">Схема синхронного одноступенчатого RS-триггера приведена на </w:t>
      </w:r>
      <w:hyperlink r:id="rId49" w:anchor="image.1.8" w:history="1">
        <w:r w:rsidRPr="008872FE">
          <w:rPr>
            <w:sz w:val="24"/>
            <w:szCs w:val="24"/>
          </w:rPr>
          <w:t>рис. 1.8</w:t>
        </w:r>
      </w:hyperlink>
      <w:r w:rsidRPr="008872FE">
        <w:rPr>
          <w:sz w:val="24"/>
          <w:szCs w:val="24"/>
        </w:rPr>
        <w:t xml:space="preserve">. Его таблица переходов представлена в </w:t>
      </w:r>
      <w:hyperlink r:id="rId50" w:anchor="table.1.4" w:history="1">
        <w:r w:rsidRPr="008872FE">
          <w:rPr>
            <w:sz w:val="24"/>
            <w:szCs w:val="24"/>
          </w:rPr>
          <w:t>табл. 1.4</w:t>
        </w:r>
      </w:hyperlink>
      <w:r w:rsidRPr="008872FE">
        <w:rPr>
          <w:sz w:val="24"/>
          <w:szCs w:val="24"/>
        </w:rPr>
        <w:t>.</w:t>
      </w:r>
    </w:p>
    <w:p w:rsidR="0057632C" w:rsidRPr="008872FE" w:rsidRDefault="0057632C" w:rsidP="0057632C">
      <w:pPr>
        <w:ind w:firstLine="284"/>
        <w:jc w:val="center"/>
        <w:rPr>
          <w:sz w:val="24"/>
          <w:szCs w:val="24"/>
        </w:rPr>
      </w:pPr>
      <w:bookmarkStart w:id="44" w:name="image.1.8"/>
      <w:bookmarkEnd w:id="44"/>
      <w:r w:rsidRPr="008872FE">
        <w:rPr>
          <w:noProof/>
          <w:sz w:val="24"/>
          <w:szCs w:val="24"/>
        </w:rPr>
        <w:drawing>
          <wp:inline distT="0" distB="0" distL="0" distR="0">
            <wp:extent cx="1936970" cy="1149453"/>
            <wp:effectExtent l="19050" t="0" r="6130" b="0"/>
            <wp:docPr id="11" name="Рисунок 11" descr="Синхронный одноступенчатый RS-тригг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инхронный одноступенчатый RS-триггер"/>
                    <pic:cNvPicPr>
                      <a:picLocks noChangeAspect="1" noChangeArrowheads="1"/>
                    </pic:cNvPicPr>
                  </pic:nvPicPr>
                  <pic:blipFill>
                    <a:blip r:embed="rId51" cstate="print"/>
                    <a:srcRect/>
                    <a:stretch>
                      <a:fillRect/>
                    </a:stretch>
                  </pic:blipFill>
                  <pic:spPr bwMode="auto">
                    <a:xfrm>
                      <a:off x="0" y="0"/>
                      <a:ext cx="1943886" cy="1153557"/>
                    </a:xfrm>
                    <a:prstGeom prst="rect">
                      <a:avLst/>
                    </a:prstGeom>
                    <a:noFill/>
                    <a:ln w="9525">
                      <a:noFill/>
                      <a:miter lim="800000"/>
                      <a:headEnd/>
                      <a:tailEnd/>
                    </a:ln>
                  </pic:spPr>
                </pic:pic>
              </a:graphicData>
            </a:graphic>
          </wp:inline>
        </w:drawing>
      </w:r>
      <w:r w:rsidRPr="008872FE">
        <w:rPr>
          <w:sz w:val="24"/>
          <w:szCs w:val="24"/>
        </w:rPr>
        <w:br/>
      </w:r>
      <w:r w:rsidRPr="008872FE">
        <w:rPr>
          <w:b/>
          <w:bCs/>
          <w:sz w:val="24"/>
          <w:szCs w:val="24"/>
        </w:rPr>
        <w:t>Рис. 1.8.</w:t>
      </w:r>
      <w:r w:rsidRPr="008872FE">
        <w:rPr>
          <w:sz w:val="24"/>
          <w:szCs w:val="24"/>
        </w:rPr>
        <w:t>  Синхронный одноступенчатый RS-триггер</w:t>
      </w:r>
    </w:p>
    <w:tbl>
      <w:tblPr>
        <w:tblW w:w="9937"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30" w:type="dxa"/>
          <w:left w:w="30" w:type="dxa"/>
          <w:bottom w:w="30" w:type="dxa"/>
          <w:right w:w="30" w:type="dxa"/>
        </w:tblCellMar>
        <w:tblLook w:val="04A0" w:firstRow="1" w:lastRow="0" w:firstColumn="1" w:lastColumn="0" w:noHBand="0" w:noVBand="1"/>
      </w:tblPr>
      <w:tblGrid>
        <w:gridCol w:w="1340"/>
        <w:gridCol w:w="1296"/>
        <w:gridCol w:w="2159"/>
        <w:gridCol w:w="5142"/>
      </w:tblGrid>
      <w:tr w:rsidR="0057632C" w:rsidRPr="008872FE" w:rsidTr="0057632C">
        <w:trPr>
          <w:trHeight w:val="188"/>
          <w:tblCellSpacing w:w="7" w:type="dxa"/>
        </w:trPr>
        <w:tc>
          <w:tcPr>
            <w:tcW w:w="0" w:type="auto"/>
            <w:gridSpan w:val="4"/>
            <w:shd w:val="clear" w:color="auto" w:fill="FFFFFF" w:themeFill="background1"/>
            <w:vAlign w:val="center"/>
            <w:hideMark/>
          </w:tcPr>
          <w:p w:rsidR="0057632C" w:rsidRPr="008441B7" w:rsidRDefault="0057632C" w:rsidP="0057632C">
            <w:pPr>
              <w:ind w:firstLine="284"/>
              <w:jc w:val="both"/>
            </w:pPr>
            <w:bookmarkStart w:id="45" w:name="table.1.4"/>
            <w:bookmarkEnd w:id="45"/>
            <w:r w:rsidRPr="008441B7">
              <w:t xml:space="preserve">Таблица 1.4. </w:t>
            </w:r>
          </w:p>
        </w:tc>
      </w:tr>
      <w:tr w:rsidR="0057632C" w:rsidRPr="008872FE" w:rsidTr="0057632C">
        <w:trPr>
          <w:trHeight w:val="157"/>
          <w:tblCellSpacing w:w="7" w:type="dxa"/>
        </w:trPr>
        <w:tc>
          <w:tcPr>
            <w:tcW w:w="1319" w:type="dxa"/>
            <w:shd w:val="clear" w:color="auto" w:fill="FFFFFF" w:themeFill="background1"/>
            <w:vAlign w:val="center"/>
            <w:hideMark/>
          </w:tcPr>
          <w:p w:rsidR="0057632C" w:rsidRPr="008441B7" w:rsidRDefault="0057632C" w:rsidP="0057632C">
            <w:pPr>
              <w:ind w:firstLine="284"/>
              <w:jc w:val="both"/>
              <w:rPr>
                <w:b/>
                <w:bCs/>
              </w:rPr>
            </w:pPr>
            <w:r w:rsidRPr="008441B7">
              <w:rPr>
                <w:b/>
                <w:bCs/>
              </w:rPr>
              <w:t>R</w:t>
            </w:r>
          </w:p>
        </w:tc>
        <w:tc>
          <w:tcPr>
            <w:tcW w:w="1282" w:type="dxa"/>
            <w:shd w:val="clear" w:color="auto" w:fill="FFFFFF" w:themeFill="background1"/>
            <w:vAlign w:val="center"/>
            <w:hideMark/>
          </w:tcPr>
          <w:p w:rsidR="0057632C" w:rsidRPr="008441B7" w:rsidRDefault="0057632C" w:rsidP="0057632C">
            <w:pPr>
              <w:ind w:firstLine="284"/>
              <w:jc w:val="both"/>
              <w:rPr>
                <w:b/>
                <w:bCs/>
              </w:rPr>
            </w:pPr>
            <w:r w:rsidRPr="008441B7">
              <w:rPr>
                <w:b/>
                <w:bCs/>
              </w:rPr>
              <w:t>S</w:t>
            </w:r>
          </w:p>
        </w:tc>
        <w:tc>
          <w:tcPr>
            <w:tcW w:w="2145" w:type="dxa"/>
            <w:shd w:val="clear" w:color="auto" w:fill="FFFFFF" w:themeFill="background1"/>
            <w:vAlign w:val="center"/>
            <w:hideMark/>
          </w:tcPr>
          <w:p w:rsidR="0057632C" w:rsidRPr="008441B7" w:rsidRDefault="0057632C" w:rsidP="0057632C">
            <w:pPr>
              <w:ind w:firstLine="284"/>
              <w:jc w:val="both"/>
              <w:rPr>
                <w:b/>
                <w:bCs/>
              </w:rPr>
            </w:pPr>
            <w:r w:rsidRPr="008441B7">
              <w:rPr>
                <w:b/>
                <w:bCs/>
              </w:rPr>
              <w:t>Q(t+1)</w:t>
            </w:r>
          </w:p>
        </w:tc>
        <w:tc>
          <w:tcPr>
            <w:tcW w:w="5121" w:type="dxa"/>
            <w:shd w:val="clear" w:color="auto" w:fill="FFFFFF" w:themeFill="background1"/>
            <w:vAlign w:val="center"/>
            <w:hideMark/>
          </w:tcPr>
          <w:p w:rsidR="0057632C" w:rsidRPr="008441B7" w:rsidRDefault="0057632C" w:rsidP="0057632C">
            <w:pPr>
              <w:ind w:firstLine="284"/>
              <w:jc w:val="both"/>
              <w:rPr>
                <w:b/>
                <w:bCs/>
              </w:rPr>
            </w:pPr>
            <w:r w:rsidRPr="008441B7">
              <w:rPr>
                <w:b/>
                <w:bCs/>
              </w:rPr>
              <w:t>Функция</w:t>
            </w:r>
          </w:p>
        </w:tc>
      </w:tr>
      <w:tr w:rsidR="0057632C" w:rsidRPr="008872FE" w:rsidTr="0057632C">
        <w:trPr>
          <w:trHeight w:val="199"/>
          <w:tblCellSpacing w:w="7" w:type="dxa"/>
        </w:trPr>
        <w:tc>
          <w:tcPr>
            <w:tcW w:w="1319" w:type="dxa"/>
            <w:shd w:val="clear" w:color="auto" w:fill="FFFFFF" w:themeFill="background1"/>
            <w:hideMark/>
          </w:tcPr>
          <w:p w:rsidR="0057632C" w:rsidRPr="008441B7" w:rsidRDefault="0057632C" w:rsidP="0057632C">
            <w:pPr>
              <w:ind w:firstLine="284"/>
              <w:jc w:val="both"/>
            </w:pPr>
            <w:r w:rsidRPr="008441B7">
              <w:t>0</w:t>
            </w:r>
          </w:p>
        </w:tc>
        <w:tc>
          <w:tcPr>
            <w:tcW w:w="1282" w:type="dxa"/>
            <w:shd w:val="clear" w:color="auto" w:fill="FFFFFF" w:themeFill="background1"/>
            <w:hideMark/>
          </w:tcPr>
          <w:p w:rsidR="0057632C" w:rsidRPr="008441B7" w:rsidRDefault="0057632C" w:rsidP="0057632C">
            <w:pPr>
              <w:ind w:firstLine="284"/>
              <w:jc w:val="both"/>
            </w:pPr>
            <w:r w:rsidRPr="008441B7">
              <w:t>0</w:t>
            </w:r>
          </w:p>
        </w:tc>
        <w:tc>
          <w:tcPr>
            <w:tcW w:w="2145" w:type="dxa"/>
            <w:shd w:val="clear" w:color="auto" w:fill="FFFFFF" w:themeFill="background1"/>
            <w:hideMark/>
          </w:tcPr>
          <w:p w:rsidR="0057632C" w:rsidRPr="008441B7" w:rsidRDefault="0057632C" w:rsidP="0057632C">
            <w:pPr>
              <w:ind w:firstLine="284"/>
              <w:jc w:val="both"/>
            </w:pPr>
            <w:r w:rsidRPr="008441B7">
              <w:t>Q(t)</w:t>
            </w:r>
          </w:p>
        </w:tc>
        <w:tc>
          <w:tcPr>
            <w:tcW w:w="5121" w:type="dxa"/>
            <w:shd w:val="clear" w:color="auto" w:fill="FFFFFF" w:themeFill="background1"/>
            <w:hideMark/>
          </w:tcPr>
          <w:p w:rsidR="0057632C" w:rsidRPr="008441B7" w:rsidRDefault="0057632C" w:rsidP="0057632C">
            <w:pPr>
              <w:ind w:firstLine="284"/>
              <w:jc w:val="both"/>
            </w:pPr>
            <w:r w:rsidRPr="008441B7">
              <w:t>Хранение</w:t>
            </w:r>
          </w:p>
        </w:tc>
      </w:tr>
      <w:tr w:rsidR="0057632C" w:rsidRPr="008872FE" w:rsidTr="0057632C">
        <w:trPr>
          <w:trHeight w:val="221"/>
          <w:tblCellSpacing w:w="7" w:type="dxa"/>
        </w:trPr>
        <w:tc>
          <w:tcPr>
            <w:tcW w:w="1319" w:type="dxa"/>
            <w:shd w:val="clear" w:color="auto" w:fill="FFFFFF" w:themeFill="background1"/>
            <w:hideMark/>
          </w:tcPr>
          <w:p w:rsidR="0057632C" w:rsidRPr="008441B7" w:rsidRDefault="0057632C" w:rsidP="0057632C">
            <w:pPr>
              <w:ind w:firstLine="284"/>
              <w:jc w:val="both"/>
            </w:pPr>
            <w:r w:rsidRPr="008441B7">
              <w:t>0</w:t>
            </w:r>
          </w:p>
        </w:tc>
        <w:tc>
          <w:tcPr>
            <w:tcW w:w="1282" w:type="dxa"/>
            <w:shd w:val="clear" w:color="auto" w:fill="FFFFFF" w:themeFill="background1"/>
            <w:hideMark/>
          </w:tcPr>
          <w:p w:rsidR="0057632C" w:rsidRPr="008441B7" w:rsidRDefault="0057632C" w:rsidP="0057632C">
            <w:pPr>
              <w:ind w:firstLine="284"/>
              <w:jc w:val="both"/>
            </w:pPr>
            <w:r w:rsidRPr="008441B7">
              <w:t>1</w:t>
            </w:r>
          </w:p>
        </w:tc>
        <w:tc>
          <w:tcPr>
            <w:tcW w:w="2145" w:type="dxa"/>
            <w:shd w:val="clear" w:color="auto" w:fill="FFFFFF" w:themeFill="background1"/>
            <w:hideMark/>
          </w:tcPr>
          <w:p w:rsidR="0057632C" w:rsidRPr="008441B7" w:rsidRDefault="0057632C" w:rsidP="0057632C">
            <w:pPr>
              <w:ind w:firstLine="284"/>
              <w:jc w:val="both"/>
            </w:pPr>
            <w:r w:rsidRPr="008441B7">
              <w:t>1</w:t>
            </w:r>
          </w:p>
        </w:tc>
        <w:tc>
          <w:tcPr>
            <w:tcW w:w="5121" w:type="dxa"/>
            <w:shd w:val="clear" w:color="auto" w:fill="FFFFFF" w:themeFill="background1"/>
            <w:hideMark/>
          </w:tcPr>
          <w:p w:rsidR="0057632C" w:rsidRPr="008441B7" w:rsidRDefault="0057632C" w:rsidP="0057632C">
            <w:pPr>
              <w:ind w:firstLine="284"/>
              <w:jc w:val="both"/>
            </w:pPr>
            <w:r w:rsidRPr="008441B7">
              <w:t>Установка в "1"</w:t>
            </w:r>
          </w:p>
        </w:tc>
      </w:tr>
      <w:tr w:rsidR="0057632C" w:rsidRPr="008872FE" w:rsidTr="0057632C">
        <w:trPr>
          <w:trHeight w:val="221"/>
          <w:tblCellSpacing w:w="7" w:type="dxa"/>
        </w:trPr>
        <w:tc>
          <w:tcPr>
            <w:tcW w:w="1319" w:type="dxa"/>
            <w:shd w:val="clear" w:color="auto" w:fill="FFFFFF" w:themeFill="background1"/>
            <w:hideMark/>
          </w:tcPr>
          <w:p w:rsidR="0057632C" w:rsidRPr="008441B7" w:rsidRDefault="0057632C" w:rsidP="0057632C">
            <w:pPr>
              <w:ind w:firstLine="284"/>
              <w:jc w:val="both"/>
            </w:pPr>
            <w:r w:rsidRPr="008441B7">
              <w:t>1</w:t>
            </w:r>
          </w:p>
        </w:tc>
        <w:tc>
          <w:tcPr>
            <w:tcW w:w="1282" w:type="dxa"/>
            <w:shd w:val="clear" w:color="auto" w:fill="FFFFFF" w:themeFill="background1"/>
            <w:hideMark/>
          </w:tcPr>
          <w:p w:rsidR="0057632C" w:rsidRPr="008441B7" w:rsidRDefault="0057632C" w:rsidP="0057632C">
            <w:pPr>
              <w:ind w:firstLine="284"/>
              <w:jc w:val="both"/>
            </w:pPr>
            <w:r w:rsidRPr="008441B7">
              <w:t>0</w:t>
            </w:r>
          </w:p>
        </w:tc>
        <w:tc>
          <w:tcPr>
            <w:tcW w:w="2145" w:type="dxa"/>
            <w:shd w:val="clear" w:color="auto" w:fill="FFFFFF" w:themeFill="background1"/>
            <w:hideMark/>
          </w:tcPr>
          <w:p w:rsidR="0057632C" w:rsidRPr="008441B7" w:rsidRDefault="0057632C" w:rsidP="0057632C">
            <w:pPr>
              <w:ind w:firstLine="284"/>
              <w:jc w:val="both"/>
            </w:pPr>
            <w:r w:rsidRPr="008441B7">
              <w:t>0</w:t>
            </w:r>
          </w:p>
        </w:tc>
        <w:tc>
          <w:tcPr>
            <w:tcW w:w="5121" w:type="dxa"/>
            <w:shd w:val="clear" w:color="auto" w:fill="FFFFFF" w:themeFill="background1"/>
            <w:hideMark/>
          </w:tcPr>
          <w:p w:rsidR="0057632C" w:rsidRPr="008441B7" w:rsidRDefault="0057632C" w:rsidP="0057632C">
            <w:pPr>
              <w:ind w:firstLine="284"/>
              <w:jc w:val="both"/>
            </w:pPr>
            <w:r w:rsidRPr="008441B7">
              <w:t>Установка в "0"</w:t>
            </w:r>
          </w:p>
        </w:tc>
      </w:tr>
      <w:tr w:rsidR="0057632C" w:rsidRPr="008872FE" w:rsidTr="0057632C">
        <w:trPr>
          <w:trHeight w:val="239"/>
          <w:tblCellSpacing w:w="7" w:type="dxa"/>
        </w:trPr>
        <w:tc>
          <w:tcPr>
            <w:tcW w:w="1319" w:type="dxa"/>
            <w:shd w:val="clear" w:color="auto" w:fill="FFFFFF" w:themeFill="background1"/>
            <w:hideMark/>
          </w:tcPr>
          <w:p w:rsidR="0057632C" w:rsidRPr="008441B7" w:rsidRDefault="0057632C" w:rsidP="0057632C">
            <w:pPr>
              <w:ind w:firstLine="284"/>
              <w:jc w:val="both"/>
            </w:pPr>
            <w:r w:rsidRPr="008441B7">
              <w:t>1</w:t>
            </w:r>
          </w:p>
        </w:tc>
        <w:tc>
          <w:tcPr>
            <w:tcW w:w="1282" w:type="dxa"/>
            <w:shd w:val="clear" w:color="auto" w:fill="FFFFFF" w:themeFill="background1"/>
            <w:hideMark/>
          </w:tcPr>
          <w:p w:rsidR="0057632C" w:rsidRPr="008441B7" w:rsidRDefault="0057632C" w:rsidP="0057632C">
            <w:pPr>
              <w:ind w:firstLine="284"/>
              <w:jc w:val="both"/>
            </w:pPr>
            <w:r w:rsidRPr="008441B7">
              <w:t>1</w:t>
            </w:r>
          </w:p>
        </w:tc>
        <w:tc>
          <w:tcPr>
            <w:tcW w:w="2145" w:type="dxa"/>
            <w:shd w:val="clear" w:color="auto" w:fill="FFFFFF" w:themeFill="background1"/>
            <w:hideMark/>
          </w:tcPr>
          <w:p w:rsidR="0057632C" w:rsidRPr="008441B7" w:rsidRDefault="0057632C" w:rsidP="0057632C">
            <w:pPr>
              <w:ind w:firstLine="284"/>
              <w:jc w:val="both"/>
            </w:pPr>
            <w:r w:rsidRPr="008441B7">
              <w:t>х</w:t>
            </w:r>
          </w:p>
        </w:tc>
        <w:tc>
          <w:tcPr>
            <w:tcW w:w="5121" w:type="dxa"/>
            <w:shd w:val="clear" w:color="auto" w:fill="FFFFFF" w:themeFill="background1"/>
            <w:hideMark/>
          </w:tcPr>
          <w:p w:rsidR="0057632C" w:rsidRPr="008441B7" w:rsidRDefault="0057632C" w:rsidP="0057632C">
            <w:pPr>
              <w:ind w:firstLine="284"/>
              <w:jc w:val="both"/>
            </w:pPr>
            <w:r w:rsidRPr="008441B7">
              <w:t>Запрещенная комбинация</w:t>
            </w:r>
          </w:p>
        </w:tc>
      </w:tr>
    </w:tbl>
    <w:p w:rsidR="0057632C" w:rsidRPr="008872FE" w:rsidRDefault="0057632C" w:rsidP="0057632C">
      <w:pPr>
        <w:ind w:firstLine="284"/>
        <w:jc w:val="both"/>
        <w:rPr>
          <w:sz w:val="24"/>
          <w:szCs w:val="24"/>
        </w:rPr>
      </w:pPr>
      <w:r w:rsidRPr="008872FE">
        <w:rPr>
          <w:sz w:val="24"/>
          <w:szCs w:val="24"/>
        </w:rPr>
        <w:t xml:space="preserve">Еще раз подчеркнем, что данная таблица переходов будет реализовываться лишь при активном уровне синхросигнала C (для данной организации это C = 1). При C = 0 выходы элементов 3 и 4 (см. </w:t>
      </w:r>
      <w:hyperlink r:id="rId52" w:anchor="image.1.8" w:history="1">
        <w:r w:rsidRPr="008872FE">
          <w:rPr>
            <w:sz w:val="24"/>
            <w:szCs w:val="24"/>
          </w:rPr>
          <w:t>рис. 1.8</w:t>
        </w:r>
      </w:hyperlink>
      <w:r w:rsidRPr="008872FE">
        <w:rPr>
          <w:sz w:val="24"/>
          <w:szCs w:val="24"/>
        </w:rPr>
        <w:t xml:space="preserve">) будут в состоянии "1", что соответствует режиму хранения запоминающей ячейки, реализованной на элементах 1 и 2. </w:t>
      </w:r>
    </w:p>
    <w:p w:rsidR="0057632C" w:rsidRPr="008872FE" w:rsidRDefault="0057632C" w:rsidP="0057632C">
      <w:pPr>
        <w:ind w:firstLine="284"/>
        <w:jc w:val="both"/>
        <w:rPr>
          <w:sz w:val="24"/>
          <w:szCs w:val="24"/>
        </w:rPr>
      </w:pPr>
      <w:r w:rsidRPr="008872FE">
        <w:rPr>
          <w:sz w:val="24"/>
          <w:szCs w:val="24"/>
        </w:rPr>
        <w:t xml:space="preserve">Таблицы переходов JK- и D- триггеров приведены в таблицах </w:t>
      </w:r>
      <w:hyperlink r:id="rId53" w:anchor="table.1.5" w:history="1">
        <w:r w:rsidRPr="008872FE">
          <w:rPr>
            <w:sz w:val="24"/>
            <w:szCs w:val="24"/>
          </w:rPr>
          <w:t>1.5</w:t>
        </w:r>
      </w:hyperlink>
      <w:r w:rsidRPr="008872FE">
        <w:rPr>
          <w:sz w:val="24"/>
          <w:szCs w:val="24"/>
        </w:rPr>
        <w:t xml:space="preserve"> и </w:t>
      </w:r>
      <w:hyperlink r:id="rId54" w:anchor="table.1.6" w:history="1">
        <w:r w:rsidRPr="008872FE">
          <w:rPr>
            <w:sz w:val="24"/>
            <w:szCs w:val="24"/>
          </w:rPr>
          <w:t>1.6</w:t>
        </w:r>
      </w:hyperlink>
      <w:r w:rsidRPr="008872FE">
        <w:rPr>
          <w:sz w:val="24"/>
          <w:szCs w:val="24"/>
        </w:rPr>
        <w:t xml:space="preserve"> соответственно.</w:t>
      </w:r>
    </w:p>
    <w:tbl>
      <w:tblPr>
        <w:tblW w:w="0" w:type="auto"/>
        <w:tblCellSpacing w:w="7"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30" w:type="dxa"/>
          <w:left w:w="30" w:type="dxa"/>
          <w:bottom w:w="30" w:type="dxa"/>
          <w:right w:w="30" w:type="dxa"/>
        </w:tblCellMar>
        <w:tblLook w:val="04A0" w:firstRow="1" w:lastRow="0" w:firstColumn="1" w:lastColumn="0" w:noHBand="0" w:noVBand="1"/>
      </w:tblPr>
      <w:tblGrid>
        <w:gridCol w:w="934"/>
        <w:gridCol w:w="1731"/>
        <w:gridCol w:w="93"/>
        <w:gridCol w:w="2482"/>
        <w:gridCol w:w="276"/>
        <w:gridCol w:w="4826"/>
      </w:tblGrid>
      <w:tr w:rsidR="0057632C" w:rsidRPr="008872FE" w:rsidTr="0057632C">
        <w:trPr>
          <w:trHeight w:val="279"/>
          <w:tblCellSpacing w:w="7" w:type="dxa"/>
        </w:trPr>
        <w:tc>
          <w:tcPr>
            <w:tcW w:w="10314" w:type="dxa"/>
            <w:gridSpan w:val="6"/>
            <w:shd w:val="clear" w:color="auto" w:fill="FFFFFF" w:themeFill="background1"/>
            <w:vAlign w:val="center"/>
            <w:hideMark/>
          </w:tcPr>
          <w:p w:rsidR="0057632C" w:rsidRPr="008441B7" w:rsidRDefault="0057632C" w:rsidP="0057632C">
            <w:pPr>
              <w:ind w:firstLine="284"/>
              <w:jc w:val="both"/>
            </w:pPr>
            <w:bookmarkStart w:id="46" w:name="table.1.5"/>
            <w:bookmarkEnd w:id="46"/>
            <w:r w:rsidRPr="008441B7">
              <w:t xml:space="preserve">Таблица 1.5. </w:t>
            </w:r>
          </w:p>
        </w:tc>
      </w:tr>
      <w:tr w:rsidR="0057632C" w:rsidRPr="008872FE" w:rsidTr="0057632C">
        <w:trPr>
          <w:trHeight w:val="170"/>
          <w:tblCellSpacing w:w="7" w:type="dxa"/>
        </w:trPr>
        <w:tc>
          <w:tcPr>
            <w:tcW w:w="913" w:type="dxa"/>
            <w:shd w:val="clear" w:color="auto" w:fill="FFFFFF" w:themeFill="background1"/>
            <w:vAlign w:val="center"/>
            <w:hideMark/>
          </w:tcPr>
          <w:p w:rsidR="0057632C" w:rsidRPr="008872FE" w:rsidRDefault="0057632C" w:rsidP="0057632C">
            <w:pPr>
              <w:ind w:firstLine="284"/>
              <w:jc w:val="center"/>
              <w:rPr>
                <w:b/>
                <w:bCs/>
              </w:rPr>
            </w:pPr>
            <w:r w:rsidRPr="008872FE">
              <w:rPr>
                <w:b/>
                <w:bCs/>
              </w:rPr>
              <w:t>J</w:t>
            </w:r>
          </w:p>
        </w:tc>
        <w:tc>
          <w:tcPr>
            <w:tcW w:w="1717" w:type="dxa"/>
            <w:shd w:val="clear" w:color="auto" w:fill="FFFFFF" w:themeFill="background1"/>
            <w:vAlign w:val="center"/>
            <w:hideMark/>
          </w:tcPr>
          <w:p w:rsidR="0057632C" w:rsidRPr="008441B7" w:rsidRDefault="0057632C" w:rsidP="0057632C">
            <w:pPr>
              <w:ind w:firstLine="284"/>
              <w:jc w:val="center"/>
              <w:rPr>
                <w:b/>
                <w:bCs/>
              </w:rPr>
            </w:pPr>
            <w:r w:rsidRPr="008441B7">
              <w:rPr>
                <w:b/>
                <w:bCs/>
              </w:rPr>
              <w:t>K</w:t>
            </w:r>
          </w:p>
        </w:tc>
        <w:tc>
          <w:tcPr>
            <w:tcW w:w="2561" w:type="dxa"/>
            <w:gridSpan w:val="2"/>
            <w:shd w:val="clear" w:color="auto" w:fill="FFFFFF" w:themeFill="background1"/>
            <w:vAlign w:val="center"/>
            <w:hideMark/>
          </w:tcPr>
          <w:p w:rsidR="0057632C" w:rsidRPr="008441B7" w:rsidRDefault="0057632C" w:rsidP="0057632C">
            <w:pPr>
              <w:ind w:firstLine="284"/>
              <w:jc w:val="center"/>
              <w:rPr>
                <w:b/>
                <w:bCs/>
              </w:rPr>
            </w:pPr>
            <w:r w:rsidRPr="008441B7">
              <w:rPr>
                <w:b/>
                <w:bCs/>
              </w:rPr>
              <w:t>Q(t+1)</w:t>
            </w:r>
          </w:p>
        </w:tc>
        <w:tc>
          <w:tcPr>
            <w:tcW w:w="5081" w:type="dxa"/>
            <w:gridSpan w:val="2"/>
            <w:shd w:val="clear" w:color="auto" w:fill="FFFFFF" w:themeFill="background1"/>
            <w:vAlign w:val="center"/>
            <w:hideMark/>
          </w:tcPr>
          <w:p w:rsidR="0057632C" w:rsidRPr="008441B7" w:rsidRDefault="0057632C" w:rsidP="0057632C">
            <w:pPr>
              <w:ind w:firstLine="284"/>
              <w:jc w:val="center"/>
              <w:rPr>
                <w:b/>
                <w:bCs/>
              </w:rPr>
            </w:pPr>
            <w:r w:rsidRPr="008441B7">
              <w:rPr>
                <w:b/>
                <w:bCs/>
              </w:rPr>
              <w:t>Функция</w:t>
            </w:r>
          </w:p>
        </w:tc>
      </w:tr>
      <w:tr w:rsidR="0057632C" w:rsidRPr="008872FE" w:rsidTr="0057632C">
        <w:trPr>
          <w:trHeight w:val="219"/>
          <w:tblCellSpacing w:w="7" w:type="dxa"/>
        </w:trPr>
        <w:tc>
          <w:tcPr>
            <w:tcW w:w="913" w:type="dxa"/>
            <w:shd w:val="clear" w:color="auto" w:fill="FFFFFF" w:themeFill="background1"/>
            <w:hideMark/>
          </w:tcPr>
          <w:p w:rsidR="0057632C" w:rsidRPr="008872FE" w:rsidRDefault="0057632C" w:rsidP="0057632C">
            <w:pPr>
              <w:ind w:firstLine="284"/>
              <w:jc w:val="both"/>
            </w:pPr>
            <w:r w:rsidRPr="008872FE">
              <w:t>0</w:t>
            </w:r>
          </w:p>
        </w:tc>
        <w:tc>
          <w:tcPr>
            <w:tcW w:w="1717" w:type="dxa"/>
            <w:shd w:val="clear" w:color="auto" w:fill="FFFFFF" w:themeFill="background1"/>
            <w:hideMark/>
          </w:tcPr>
          <w:p w:rsidR="0057632C" w:rsidRPr="008441B7" w:rsidRDefault="0057632C" w:rsidP="0057632C">
            <w:pPr>
              <w:ind w:firstLine="284"/>
              <w:jc w:val="both"/>
            </w:pPr>
            <w:r w:rsidRPr="008441B7">
              <w:t>0</w:t>
            </w:r>
          </w:p>
        </w:tc>
        <w:tc>
          <w:tcPr>
            <w:tcW w:w="2561" w:type="dxa"/>
            <w:gridSpan w:val="2"/>
            <w:shd w:val="clear" w:color="auto" w:fill="FFFFFF" w:themeFill="background1"/>
            <w:hideMark/>
          </w:tcPr>
          <w:p w:rsidR="0057632C" w:rsidRPr="008441B7" w:rsidRDefault="0057632C" w:rsidP="0057632C">
            <w:pPr>
              <w:ind w:firstLine="284"/>
              <w:jc w:val="both"/>
            </w:pPr>
            <w:r w:rsidRPr="008441B7">
              <w:t>Q(t)</w:t>
            </w:r>
          </w:p>
        </w:tc>
        <w:tc>
          <w:tcPr>
            <w:tcW w:w="5081" w:type="dxa"/>
            <w:gridSpan w:val="2"/>
            <w:shd w:val="clear" w:color="auto" w:fill="FFFFFF" w:themeFill="background1"/>
            <w:hideMark/>
          </w:tcPr>
          <w:p w:rsidR="0057632C" w:rsidRPr="008441B7" w:rsidRDefault="0057632C" w:rsidP="0057632C">
            <w:pPr>
              <w:ind w:firstLine="284"/>
              <w:jc w:val="both"/>
            </w:pPr>
            <w:r w:rsidRPr="008441B7">
              <w:t>Хранение</w:t>
            </w:r>
          </w:p>
        </w:tc>
      </w:tr>
      <w:tr w:rsidR="0057632C" w:rsidRPr="008872FE" w:rsidTr="0057632C">
        <w:trPr>
          <w:trHeight w:val="219"/>
          <w:tblCellSpacing w:w="7" w:type="dxa"/>
        </w:trPr>
        <w:tc>
          <w:tcPr>
            <w:tcW w:w="913" w:type="dxa"/>
            <w:shd w:val="clear" w:color="auto" w:fill="FFFFFF" w:themeFill="background1"/>
            <w:hideMark/>
          </w:tcPr>
          <w:p w:rsidR="0057632C" w:rsidRPr="008872FE" w:rsidRDefault="0057632C" w:rsidP="0057632C">
            <w:pPr>
              <w:ind w:firstLine="284"/>
              <w:jc w:val="both"/>
            </w:pPr>
            <w:r w:rsidRPr="008872FE">
              <w:t>0</w:t>
            </w:r>
          </w:p>
        </w:tc>
        <w:tc>
          <w:tcPr>
            <w:tcW w:w="1717" w:type="dxa"/>
            <w:shd w:val="clear" w:color="auto" w:fill="FFFFFF" w:themeFill="background1"/>
            <w:hideMark/>
          </w:tcPr>
          <w:p w:rsidR="0057632C" w:rsidRPr="008441B7" w:rsidRDefault="0057632C" w:rsidP="0057632C">
            <w:pPr>
              <w:ind w:firstLine="284"/>
              <w:jc w:val="both"/>
            </w:pPr>
            <w:r w:rsidRPr="008441B7">
              <w:t>1</w:t>
            </w:r>
          </w:p>
        </w:tc>
        <w:tc>
          <w:tcPr>
            <w:tcW w:w="2561" w:type="dxa"/>
            <w:gridSpan w:val="2"/>
            <w:shd w:val="clear" w:color="auto" w:fill="FFFFFF" w:themeFill="background1"/>
            <w:hideMark/>
          </w:tcPr>
          <w:p w:rsidR="0057632C" w:rsidRPr="008441B7" w:rsidRDefault="0057632C" w:rsidP="0057632C">
            <w:pPr>
              <w:ind w:firstLine="284"/>
              <w:jc w:val="both"/>
            </w:pPr>
            <w:r w:rsidRPr="008441B7">
              <w:t>0</w:t>
            </w:r>
          </w:p>
        </w:tc>
        <w:tc>
          <w:tcPr>
            <w:tcW w:w="5081" w:type="dxa"/>
            <w:gridSpan w:val="2"/>
            <w:shd w:val="clear" w:color="auto" w:fill="FFFFFF" w:themeFill="background1"/>
            <w:hideMark/>
          </w:tcPr>
          <w:p w:rsidR="0057632C" w:rsidRPr="008441B7" w:rsidRDefault="0057632C" w:rsidP="0057632C">
            <w:pPr>
              <w:ind w:firstLine="284"/>
              <w:jc w:val="both"/>
            </w:pPr>
            <w:r w:rsidRPr="008441B7">
              <w:t>Установка в "0"</w:t>
            </w:r>
          </w:p>
        </w:tc>
      </w:tr>
      <w:tr w:rsidR="0057632C" w:rsidRPr="008872FE" w:rsidTr="0057632C">
        <w:trPr>
          <w:trHeight w:val="230"/>
          <w:tblCellSpacing w:w="7" w:type="dxa"/>
        </w:trPr>
        <w:tc>
          <w:tcPr>
            <w:tcW w:w="913" w:type="dxa"/>
            <w:shd w:val="clear" w:color="auto" w:fill="FFFFFF" w:themeFill="background1"/>
            <w:hideMark/>
          </w:tcPr>
          <w:p w:rsidR="0057632C" w:rsidRPr="008872FE" w:rsidRDefault="0057632C" w:rsidP="0057632C">
            <w:pPr>
              <w:ind w:firstLine="284"/>
              <w:jc w:val="both"/>
            </w:pPr>
            <w:r w:rsidRPr="008872FE">
              <w:t>1</w:t>
            </w:r>
          </w:p>
        </w:tc>
        <w:tc>
          <w:tcPr>
            <w:tcW w:w="1717" w:type="dxa"/>
            <w:shd w:val="clear" w:color="auto" w:fill="FFFFFF" w:themeFill="background1"/>
            <w:hideMark/>
          </w:tcPr>
          <w:p w:rsidR="0057632C" w:rsidRPr="008441B7" w:rsidRDefault="0057632C" w:rsidP="0057632C">
            <w:pPr>
              <w:ind w:firstLine="284"/>
              <w:jc w:val="both"/>
            </w:pPr>
            <w:r w:rsidRPr="008441B7">
              <w:t>0</w:t>
            </w:r>
          </w:p>
        </w:tc>
        <w:tc>
          <w:tcPr>
            <w:tcW w:w="2561" w:type="dxa"/>
            <w:gridSpan w:val="2"/>
            <w:shd w:val="clear" w:color="auto" w:fill="FFFFFF" w:themeFill="background1"/>
            <w:hideMark/>
          </w:tcPr>
          <w:p w:rsidR="0057632C" w:rsidRPr="008441B7" w:rsidRDefault="0057632C" w:rsidP="0057632C">
            <w:pPr>
              <w:ind w:firstLine="284"/>
              <w:jc w:val="both"/>
            </w:pPr>
            <w:r w:rsidRPr="008441B7">
              <w:t>1</w:t>
            </w:r>
          </w:p>
        </w:tc>
        <w:tc>
          <w:tcPr>
            <w:tcW w:w="5081" w:type="dxa"/>
            <w:gridSpan w:val="2"/>
            <w:shd w:val="clear" w:color="auto" w:fill="FFFFFF" w:themeFill="background1"/>
            <w:hideMark/>
          </w:tcPr>
          <w:p w:rsidR="0057632C" w:rsidRPr="008441B7" w:rsidRDefault="0057632C" w:rsidP="0057632C">
            <w:pPr>
              <w:ind w:firstLine="284"/>
              <w:jc w:val="both"/>
            </w:pPr>
            <w:r w:rsidRPr="008441B7">
              <w:t>Установка в "1"</w:t>
            </w:r>
          </w:p>
        </w:tc>
      </w:tr>
      <w:tr w:rsidR="0057632C" w:rsidRPr="008872FE" w:rsidTr="0057632C">
        <w:trPr>
          <w:trHeight w:val="56"/>
          <w:tblCellSpacing w:w="7" w:type="dxa"/>
        </w:trPr>
        <w:tc>
          <w:tcPr>
            <w:tcW w:w="913" w:type="dxa"/>
            <w:shd w:val="clear" w:color="auto" w:fill="FFFFFF" w:themeFill="background1"/>
            <w:hideMark/>
          </w:tcPr>
          <w:p w:rsidR="0057632C" w:rsidRPr="008872FE" w:rsidRDefault="0057632C" w:rsidP="0057632C">
            <w:pPr>
              <w:ind w:firstLine="284"/>
              <w:jc w:val="both"/>
            </w:pPr>
            <w:r w:rsidRPr="008872FE">
              <w:t>1</w:t>
            </w:r>
          </w:p>
        </w:tc>
        <w:tc>
          <w:tcPr>
            <w:tcW w:w="1717" w:type="dxa"/>
            <w:shd w:val="clear" w:color="auto" w:fill="FFFFFF" w:themeFill="background1"/>
            <w:hideMark/>
          </w:tcPr>
          <w:p w:rsidR="0057632C" w:rsidRPr="008441B7" w:rsidRDefault="0057632C" w:rsidP="0057632C">
            <w:pPr>
              <w:ind w:firstLine="284"/>
              <w:jc w:val="both"/>
            </w:pPr>
            <w:r w:rsidRPr="008441B7">
              <w:t>1</w:t>
            </w:r>
          </w:p>
        </w:tc>
        <w:tc>
          <w:tcPr>
            <w:tcW w:w="2561" w:type="dxa"/>
            <w:gridSpan w:val="2"/>
            <w:shd w:val="clear" w:color="auto" w:fill="FFFFFF" w:themeFill="background1"/>
            <w:hideMark/>
          </w:tcPr>
          <w:p w:rsidR="0057632C" w:rsidRPr="008441B7" w:rsidRDefault="0057632C" w:rsidP="0057632C">
            <w:pPr>
              <w:ind w:firstLine="284"/>
              <w:jc w:val="both"/>
            </w:pPr>
            <w:r w:rsidRPr="008441B7">
              <w:t>Q(t)</w:t>
            </w:r>
          </w:p>
        </w:tc>
        <w:tc>
          <w:tcPr>
            <w:tcW w:w="5081" w:type="dxa"/>
            <w:gridSpan w:val="2"/>
            <w:shd w:val="clear" w:color="auto" w:fill="FFFFFF" w:themeFill="background1"/>
            <w:hideMark/>
          </w:tcPr>
          <w:p w:rsidR="0057632C" w:rsidRPr="008441B7" w:rsidRDefault="0057632C" w:rsidP="0057632C">
            <w:pPr>
              <w:ind w:firstLine="284"/>
              <w:jc w:val="both"/>
            </w:pPr>
            <w:r w:rsidRPr="008441B7">
              <w:t>Инвертирование предыдущего состояния</w:t>
            </w:r>
          </w:p>
        </w:tc>
      </w:tr>
      <w:tr w:rsidR="0057632C" w:rsidRPr="008872FE" w:rsidTr="0057632C">
        <w:trPr>
          <w:trHeight w:val="219"/>
          <w:tblCellSpacing w:w="7" w:type="dxa"/>
        </w:trPr>
        <w:tc>
          <w:tcPr>
            <w:tcW w:w="10314" w:type="dxa"/>
            <w:gridSpan w:val="6"/>
            <w:shd w:val="clear" w:color="auto" w:fill="FFFFFF" w:themeFill="background1"/>
            <w:vAlign w:val="center"/>
            <w:hideMark/>
          </w:tcPr>
          <w:p w:rsidR="0057632C" w:rsidRPr="008441B7" w:rsidRDefault="0057632C" w:rsidP="0057632C">
            <w:pPr>
              <w:ind w:firstLine="284"/>
              <w:jc w:val="both"/>
            </w:pPr>
            <w:bookmarkStart w:id="47" w:name="table.1.6"/>
            <w:bookmarkEnd w:id="47"/>
            <w:r w:rsidRPr="008441B7">
              <w:t xml:space="preserve">Таблица 1.6. </w:t>
            </w:r>
          </w:p>
        </w:tc>
      </w:tr>
      <w:tr w:rsidR="0057632C" w:rsidRPr="008872FE" w:rsidTr="0057632C">
        <w:trPr>
          <w:trHeight w:val="157"/>
          <w:tblCellSpacing w:w="7" w:type="dxa"/>
        </w:trPr>
        <w:tc>
          <w:tcPr>
            <w:tcW w:w="2737" w:type="dxa"/>
            <w:gridSpan w:val="3"/>
            <w:shd w:val="clear" w:color="auto" w:fill="FFFFFF" w:themeFill="background1"/>
            <w:vAlign w:val="center"/>
            <w:hideMark/>
          </w:tcPr>
          <w:p w:rsidR="0057632C" w:rsidRPr="008441B7" w:rsidRDefault="0057632C" w:rsidP="0057632C">
            <w:pPr>
              <w:ind w:firstLine="284"/>
              <w:jc w:val="center"/>
              <w:rPr>
                <w:b/>
                <w:bCs/>
              </w:rPr>
            </w:pPr>
            <w:r w:rsidRPr="008441B7">
              <w:rPr>
                <w:b/>
                <w:bCs/>
              </w:rPr>
              <w:t>D</w:t>
            </w:r>
          </w:p>
        </w:tc>
        <w:tc>
          <w:tcPr>
            <w:tcW w:w="2744" w:type="dxa"/>
            <w:gridSpan w:val="2"/>
            <w:shd w:val="clear" w:color="auto" w:fill="FFFFFF" w:themeFill="background1"/>
            <w:vAlign w:val="center"/>
            <w:hideMark/>
          </w:tcPr>
          <w:p w:rsidR="0057632C" w:rsidRPr="008441B7" w:rsidRDefault="0057632C" w:rsidP="0057632C">
            <w:pPr>
              <w:ind w:firstLine="284"/>
              <w:jc w:val="center"/>
              <w:rPr>
                <w:b/>
                <w:bCs/>
              </w:rPr>
            </w:pPr>
            <w:r w:rsidRPr="008441B7">
              <w:rPr>
                <w:b/>
                <w:bCs/>
              </w:rPr>
              <w:t>Q(t+1)</w:t>
            </w:r>
          </w:p>
        </w:tc>
        <w:tc>
          <w:tcPr>
            <w:tcW w:w="4805" w:type="dxa"/>
            <w:shd w:val="clear" w:color="auto" w:fill="FFFFFF" w:themeFill="background1"/>
            <w:vAlign w:val="center"/>
            <w:hideMark/>
          </w:tcPr>
          <w:p w:rsidR="0057632C" w:rsidRPr="008441B7" w:rsidRDefault="0057632C" w:rsidP="0057632C">
            <w:pPr>
              <w:ind w:firstLine="284"/>
              <w:jc w:val="center"/>
              <w:rPr>
                <w:b/>
                <w:bCs/>
              </w:rPr>
            </w:pPr>
            <w:r w:rsidRPr="008441B7">
              <w:rPr>
                <w:b/>
                <w:bCs/>
              </w:rPr>
              <w:t>Функция</w:t>
            </w:r>
          </w:p>
        </w:tc>
      </w:tr>
      <w:tr w:rsidR="0057632C" w:rsidRPr="008872FE" w:rsidTr="0057632C">
        <w:trPr>
          <w:trHeight w:val="219"/>
          <w:tblCellSpacing w:w="7" w:type="dxa"/>
        </w:trPr>
        <w:tc>
          <w:tcPr>
            <w:tcW w:w="2737" w:type="dxa"/>
            <w:gridSpan w:val="3"/>
            <w:shd w:val="clear" w:color="auto" w:fill="FFFFFF" w:themeFill="background1"/>
            <w:hideMark/>
          </w:tcPr>
          <w:p w:rsidR="0057632C" w:rsidRPr="008441B7" w:rsidRDefault="0057632C" w:rsidP="0057632C">
            <w:pPr>
              <w:ind w:firstLine="284"/>
              <w:jc w:val="both"/>
            </w:pPr>
            <w:r w:rsidRPr="008441B7">
              <w:t>0</w:t>
            </w:r>
          </w:p>
        </w:tc>
        <w:tc>
          <w:tcPr>
            <w:tcW w:w="2744" w:type="dxa"/>
            <w:gridSpan w:val="2"/>
            <w:shd w:val="clear" w:color="auto" w:fill="FFFFFF" w:themeFill="background1"/>
            <w:hideMark/>
          </w:tcPr>
          <w:p w:rsidR="0057632C" w:rsidRPr="008441B7" w:rsidRDefault="0057632C" w:rsidP="0057632C">
            <w:pPr>
              <w:ind w:firstLine="284"/>
              <w:jc w:val="both"/>
            </w:pPr>
            <w:r w:rsidRPr="008441B7">
              <w:t>0</w:t>
            </w:r>
          </w:p>
        </w:tc>
        <w:tc>
          <w:tcPr>
            <w:tcW w:w="4805" w:type="dxa"/>
            <w:shd w:val="clear" w:color="auto" w:fill="FFFFFF" w:themeFill="background1"/>
            <w:hideMark/>
          </w:tcPr>
          <w:p w:rsidR="0057632C" w:rsidRPr="008441B7" w:rsidRDefault="0057632C" w:rsidP="0057632C">
            <w:pPr>
              <w:ind w:firstLine="284"/>
              <w:jc w:val="both"/>
            </w:pPr>
            <w:r w:rsidRPr="008441B7">
              <w:t>Установка в "0"</w:t>
            </w:r>
          </w:p>
        </w:tc>
      </w:tr>
      <w:tr w:rsidR="0057632C" w:rsidRPr="008872FE" w:rsidTr="0057632C">
        <w:trPr>
          <w:trHeight w:val="88"/>
          <w:tblCellSpacing w:w="7" w:type="dxa"/>
        </w:trPr>
        <w:tc>
          <w:tcPr>
            <w:tcW w:w="2737" w:type="dxa"/>
            <w:gridSpan w:val="3"/>
            <w:shd w:val="clear" w:color="auto" w:fill="FFFFFF" w:themeFill="background1"/>
            <w:hideMark/>
          </w:tcPr>
          <w:p w:rsidR="0057632C" w:rsidRPr="008441B7" w:rsidRDefault="0057632C" w:rsidP="0057632C">
            <w:pPr>
              <w:ind w:firstLine="284"/>
              <w:jc w:val="both"/>
            </w:pPr>
            <w:r w:rsidRPr="008441B7">
              <w:t>1</w:t>
            </w:r>
          </w:p>
        </w:tc>
        <w:tc>
          <w:tcPr>
            <w:tcW w:w="2744" w:type="dxa"/>
            <w:gridSpan w:val="2"/>
            <w:shd w:val="clear" w:color="auto" w:fill="FFFFFF" w:themeFill="background1"/>
            <w:hideMark/>
          </w:tcPr>
          <w:p w:rsidR="0057632C" w:rsidRPr="008441B7" w:rsidRDefault="0057632C" w:rsidP="0057632C">
            <w:pPr>
              <w:ind w:firstLine="284"/>
              <w:jc w:val="both"/>
            </w:pPr>
            <w:r w:rsidRPr="008441B7">
              <w:t>1</w:t>
            </w:r>
          </w:p>
        </w:tc>
        <w:tc>
          <w:tcPr>
            <w:tcW w:w="4805" w:type="dxa"/>
            <w:shd w:val="clear" w:color="auto" w:fill="FFFFFF" w:themeFill="background1"/>
            <w:hideMark/>
          </w:tcPr>
          <w:p w:rsidR="0057632C" w:rsidRPr="008441B7" w:rsidRDefault="0057632C" w:rsidP="0057632C">
            <w:pPr>
              <w:ind w:firstLine="284"/>
              <w:jc w:val="both"/>
            </w:pPr>
            <w:r w:rsidRPr="008441B7">
              <w:t>Установка в "1"</w:t>
            </w:r>
          </w:p>
        </w:tc>
      </w:tr>
    </w:tbl>
    <w:p w:rsidR="0057632C" w:rsidRPr="008872FE" w:rsidRDefault="0057632C" w:rsidP="0057632C">
      <w:pPr>
        <w:ind w:firstLine="284"/>
        <w:jc w:val="both"/>
        <w:rPr>
          <w:sz w:val="24"/>
          <w:szCs w:val="24"/>
        </w:rPr>
      </w:pPr>
      <w:r w:rsidRPr="008872FE">
        <w:rPr>
          <w:sz w:val="24"/>
          <w:szCs w:val="24"/>
        </w:rPr>
        <w:t xml:space="preserve">Представленный на </w:t>
      </w:r>
      <w:hyperlink r:id="rId55" w:anchor="image.1.8" w:history="1">
        <w:r w:rsidRPr="008872FE">
          <w:rPr>
            <w:sz w:val="24"/>
            <w:szCs w:val="24"/>
          </w:rPr>
          <w:t>рис. 1.8</w:t>
        </w:r>
      </w:hyperlink>
      <w:r w:rsidRPr="008872FE">
        <w:rPr>
          <w:sz w:val="24"/>
          <w:szCs w:val="24"/>
        </w:rPr>
        <w:t xml:space="preserve"> триггер имеет статическую синхронизацию, при которой управляющие сигналы активизируют входы S и R запоминающей ячейки во время высокого уровня сигнала на входе синхронизации. Его условно-графическое обозначение приведено на </w:t>
      </w:r>
      <w:hyperlink r:id="rId56" w:anchor="image.1.9" w:history="1">
        <w:r w:rsidRPr="008872FE">
          <w:rPr>
            <w:sz w:val="24"/>
            <w:szCs w:val="24"/>
          </w:rPr>
          <w:t>рис. 1.9,а</w:t>
        </w:r>
      </w:hyperlink>
      <w:r w:rsidRPr="008872FE">
        <w:rPr>
          <w:sz w:val="24"/>
          <w:szCs w:val="24"/>
        </w:rPr>
        <w:t xml:space="preserve">. Условно-графические обозначения триггеров, использующих другие типы синхронизации, приведены на </w:t>
      </w:r>
      <w:hyperlink r:id="rId57" w:anchor="image.1.9" w:history="1">
        <w:r w:rsidRPr="008872FE">
          <w:rPr>
            <w:sz w:val="24"/>
            <w:szCs w:val="24"/>
          </w:rPr>
          <w:t>рис. 1.9,б,в,г</w:t>
        </w:r>
      </w:hyperlink>
      <w:r w:rsidRPr="008872FE">
        <w:rPr>
          <w:sz w:val="24"/>
          <w:szCs w:val="24"/>
        </w:rPr>
        <w:t xml:space="preserve"> (на примере RS-триггера). </w:t>
      </w:r>
    </w:p>
    <w:p w:rsidR="0057632C" w:rsidRDefault="0057632C" w:rsidP="0057632C">
      <w:pPr>
        <w:ind w:firstLine="284"/>
        <w:jc w:val="both"/>
        <w:rPr>
          <w:sz w:val="24"/>
          <w:szCs w:val="24"/>
        </w:rPr>
      </w:pPr>
      <w:r w:rsidRPr="008872FE">
        <w:rPr>
          <w:sz w:val="24"/>
          <w:szCs w:val="24"/>
        </w:rPr>
        <w:t xml:space="preserve">На </w:t>
      </w:r>
      <w:hyperlink r:id="rId58" w:anchor="image.1.9" w:history="1">
        <w:r w:rsidRPr="008872FE">
          <w:rPr>
            <w:sz w:val="24"/>
            <w:szCs w:val="24"/>
          </w:rPr>
          <w:t>рис. 1.9,б</w:t>
        </w:r>
      </w:hyperlink>
      <w:r w:rsidRPr="008872FE">
        <w:rPr>
          <w:sz w:val="24"/>
          <w:szCs w:val="24"/>
        </w:rPr>
        <w:t xml:space="preserve"> представлено УГО триггера со статической синхронизацией в случае, если активный уровень синхросигнала низкий. Условно-графические обозначения триггеров с динамической синхронизацией показаны на </w:t>
      </w:r>
      <w:hyperlink r:id="rId59" w:anchor="image.1.9" w:history="1">
        <w:r w:rsidRPr="008872FE">
          <w:rPr>
            <w:sz w:val="24"/>
            <w:szCs w:val="24"/>
          </w:rPr>
          <w:t>рис. 1.9,в</w:t>
        </w:r>
      </w:hyperlink>
      <w:r w:rsidRPr="008872FE">
        <w:rPr>
          <w:sz w:val="24"/>
          <w:szCs w:val="24"/>
        </w:rPr>
        <w:t xml:space="preserve"> и </w:t>
      </w:r>
      <w:hyperlink r:id="rId60" w:anchor="image.1.9" w:history="1">
        <w:r w:rsidRPr="008872FE">
          <w:rPr>
            <w:sz w:val="24"/>
            <w:szCs w:val="24"/>
          </w:rPr>
          <w:t>1.9,г</w:t>
        </w:r>
      </w:hyperlink>
      <w:r w:rsidRPr="008872FE">
        <w:rPr>
          <w:sz w:val="24"/>
          <w:szCs w:val="24"/>
        </w:rPr>
        <w:t>. В первом случае изменение состояния триггера под воздействием поступивших управляющих сигналов происходит только в момент переключения синхронизирующего сигнала с низкого уровня на высокий, а во втором – при переключении с высокого на низкий уровень. При постоянном значении уровня синхросигнала состояние выхода триггера с динамической синхронизацией не меняется при любых изменениях управляющих сигналов на его входах.</w:t>
      </w:r>
    </w:p>
    <w:p w:rsidR="00CB4EB0" w:rsidRDefault="00CB4EB0" w:rsidP="0057632C">
      <w:pPr>
        <w:ind w:firstLine="284"/>
        <w:jc w:val="both"/>
        <w:rPr>
          <w:sz w:val="24"/>
          <w:szCs w:val="24"/>
        </w:rPr>
      </w:pPr>
    </w:p>
    <w:p w:rsidR="00CB4EB0" w:rsidRPr="008872FE" w:rsidRDefault="00CB4EB0" w:rsidP="0057632C">
      <w:pPr>
        <w:ind w:firstLine="284"/>
        <w:jc w:val="both"/>
        <w:rPr>
          <w:sz w:val="24"/>
          <w:szCs w:val="24"/>
        </w:rPr>
      </w:pPr>
    </w:p>
    <w:p w:rsidR="0057632C" w:rsidRPr="008872FE" w:rsidRDefault="0057632C" w:rsidP="0057632C">
      <w:pPr>
        <w:ind w:firstLine="284"/>
        <w:jc w:val="center"/>
        <w:rPr>
          <w:sz w:val="24"/>
          <w:szCs w:val="24"/>
        </w:rPr>
      </w:pPr>
      <w:bookmarkStart w:id="48" w:name="image.1.9"/>
      <w:bookmarkEnd w:id="48"/>
      <w:r w:rsidRPr="008872FE">
        <w:rPr>
          <w:noProof/>
          <w:sz w:val="24"/>
          <w:szCs w:val="24"/>
        </w:rPr>
        <w:drawing>
          <wp:inline distT="0" distB="0" distL="0" distR="0">
            <wp:extent cx="3829381" cy="836936"/>
            <wp:effectExtent l="19050" t="0" r="0" b="0"/>
            <wp:docPr id="12" name="Рисунок 12" descr="Условно-графические обозначения RS-триггера с различной синхронизацией: а - статическая синхронизация; б - статическая инверсная синхронизация; в - динамическая синхронизация передним фронтом синхросигнала; г - динамическая синхронизация задним фронтом синхросигн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Условно-графические обозначения RS-триггера с различной синхронизацией: а - статическая синхронизация; б - статическая инверсная синхронизация; в - динамическая синхронизация передним фронтом синхросигнала; г - динамическая синхронизация задним фронтом синхросигнала"/>
                    <pic:cNvPicPr>
                      <a:picLocks noChangeAspect="1" noChangeArrowheads="1"/>
                    </pic:cNvPicPr>
                  </pic:nvPicPr>
                  <pic:blipFill>
                    <a:blip r:embed="rId61" cstate="print"/>
                    <a:srcRect/>
                    <a:stretch>
                      <a:fillRect/>
                    </a:stretch>
                  </pic:blipFill>
                  <pic:spPr bwMode="auto">
                    <a:xfrm>
                      <a:off x="0" y="0"/>
                      <a:ext cx="3827357" cy="836494"/>
                    </a:xfrm>
                    <a:prstGeom prst="rect">
                      <a:avLst/>
                    </a:prstGeom>
                    <a:noFill/>
                    <a:ln w="9525">
                      <a:noFill/>
                      <a:miter lim="800000"/>
                      <a:headEnd/>
                      <a:tailEnd/>
                    </a:ln>
                  </pic:spPr>
                </pic:pic>
              </a:graphicData>
            </a:graphic>
          </wp:inline>
        </w:drawing>
      </w:r>
      <w:r w:rsidRPr="008872FE">
        <w:rPr>
          <w:sz w:val="24"/>
          <w:szCs w:val="24"/>
        </w:rPr>
        <w:br/>
      </w:r>
      <w:r w:rsidRPr="008872FE">
        <w:rPr>
          <w:b/>
          <w:bCs/>
          <w:sz w:val="24"/>
          <w:szCs w:val="24"/>
        </w:rPr>
        <w:t>Рис. 1.9.</w:t>
      </w:r>
      <w:r w:rsidRPr="008872FE">
        <w:rPr>
          <w:sz w:val="24"/>
          <w:szCs w:val="24"/>
        </w:rPr>
        <w:t>  Условно-графические обозначения RS-триггера с различной синхронизацией: а - статическая синхронизация; б - статическая инверсная синхронизация; в - динамическая синхронизация передним фронтом синхросигнала; г - динамическая синхронизация задним фронтом синхросигнала</w:t>
      </w:r>
    </w:p>
    <w:p w:rsidR="0057632C" w:rsidRPr="008872FE" w:rsidRDefault="0057632C" w:rsidP="0057632C">
      <w:pPr>
        <w:ind w:firstLine="284"/>
        <w:jc w:val="both"/>
        <w:rPr>
          <w:sz w:val="24"/>
          <w:szCs w:val="24"/>
        </w:rPr>
      </w:pPr>
      <w:r w:rsidRPr="008872FE">
        <w:rPr>
          <w:sz w:val="24"/>
          <w:szCs w:val="24"/>
        </w:rPr>
        <w:t xml:space="preserve">Идеализированная (без учета задержек) временная диаграмма работы RS-триггеров с различными типами синхронизации приведена на </w:t>
      </w:r>
      <w:hyperlink r:id="rId62" w:anchor="image.1.10" w:history="1">
        <w:r w:rsidRPr="008872FE">
          <w:rPr>
            <w:sz w:val="24"/>
            <w:szCs w:val="24"/>
          </w:rPr>
          <w:t>рис. 1.10</w:t>
        </w:r>
      </w:hyperlink>
      <w:r w:rsidRPr="008872FE">
        <w:rPr>
          <w:sz w:val="24"/>
          <w:szCs w:val="24"/>
        </w:rPr>
        <w:t>.</w:t>
      </w:r>
    </w:p>
    <w:p w:rsidR="0057632C" w:rsidRPr="008872FE" w:rsidRDefault="0057632C" w:rsidP="0057632C">
      <w:pPr>
        <w:ind w:firstLine="284"/>
        <w:jc w:val="center"/>
        <w:rPr>
          <w:sz w:val="24"/>
          <w:szCs w:val="24"/>
        </w:rPr>
      </w:pPr>
      <w:bookmarkStart w:id="49" w:name="image.1.10"/>
      <w:bookmarkEnd w:id="49"/>
      <w:r w:rsidRPr="008872FE">
        <w:rPr>
          <w:noProof/>
          <w:sz w:val="24"/>
          <w:szCs w:val="24"/>
        </w:rPr>
        <w:drawing>
          <wp:inline distT="0" distB="0" distL="0" distR="0">
            <wp:extent cx="4680171" cy="1592391"/>
            <wp:effectExtent l="19050" t="0" r="6129" b="0"/>
            <wp:docPr id="13" name="Рисунок 13" descr="Временная диаграмма работы RS-триггера  с различными типами синхронизации: Qа – статическая синхронизация; Qб– статическая  инверсная синхронизация;  Qв –динамическая синхронизация передним фронтом синхросигнала;  Qг– динамическая синхронизация задним фронтом синхросигнал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Временная диаграмма работы RS-триггера  с различными типами синхронизации: Qа – статическая синхронизация; Qб– статическая  инверсная синхронизация;  Qв –динамическая синхронизация передним фронтом синхросигнала;  Qг– динамическая синхронизация задним фронтом синхросигнала "/>
                    <pic:cNvPicPr>
                      <a:picLocks noChangeAspect="1" noChangeArrowheads="1"/>
                    </pic:cNvPicPr>
                  </pic:nvPicPr>
                  <pic:blipFill>
                    <a:blip r:embed="rId63" cstate="print"/>
                    <a:srcRect/>
                    <a:stretch>
                      <a:fillRect/>
                    </a:stretch>
                  </pic:blipFill>
                  <pic:spPr bwMode="auto">
                    <a:xfrm>
                      <a:off x="0" y="0"/>
                      <a:ext cx="4680414" cy="1592474"/>
                    </a:xfrm>
                    <a:prstGeom prst="rect">
                      <a:avLst/>
                    </a:prstGeom>
                    <a:noFill/>
                    <a:ln w="9525">
                      <a:noFill/>
                      <a:miter lim="800000"/>
                      <a:headEnd/>
                      <a:tailEnd/>
                    </a:ln>
                  </pic:spPr>
                </pic:pic>
              </a:graphicData>
            </a:graphic>
          </wp:inline>
        </w:drawing>
      </w:r>
    </w:p>
    <w:p w:rsidR="0057632C" w:rsidRPr="008872FE" w:rsidRDefault="0057632C" w:rsidP="0057632C">
      <w:pPr>
        <w:ind w:firstLine="284"/>
        <w:jc w:val="center"/>
        <w:rPr>
          <w:sz w:val="24"/>
          <w:szCs w:val="24"/>
        </w:rPr>
      </w:pPr>
      <w:r w:rsidRPr="008872FE">
        <w:rPr>
          <w:b/>
          <w:bCs/>
          <w:sz w:val="24"/>
          <w:szCs w:val="24"/>
        </w:rPr>
        <w:t>Рис. 1.10.</w:t>
      </w:r>
      <w:r w:rsidRPr="008872FE">
        <w:rPr>
          <w:sz w:val="24"/>
          <w:szCs w:val="24"/>
        </w:rPr>
        <w:t xml:space="preserve">  Временная диаграмма работы RS-триггера с различными типами синхронизации: </w:t>
      </w:r>
      <w:proofErr w:type="spellStart"/>
      <w:r w:rsidRPr="008872FE">
        <w:rPr>
          <w:sz w:val="24"/>
          <w:szCs w:val="24"/>
        </w:rPr>
        <w:t>Qа</w:t>
      </w:r>
      <w:proofErr w:type="spellEnd"/>
      <w:r w:rsidRPr="008872FE">
        <w:rPr>
          <w:sz w:val="24"/>
          <w:szCs w:val="24"/>
        </w:rPr>
        <w:t xml:space="preserve"> – статическая синхронизация; </w:t>
      </w:r>
      <w:proofErr w:type="spellStart"/>
      <w:r w:rsidRPr="008872FE">
        <w:rPr>
          <w:sz w:val="24"/>
          <w:szCs w:val="24"/>
        </w:rPr>
        <w:t>Qб</w:t>
      </w:r>
      <w:proofErr w:type="spellEnd"/>
      <w:r w:rsidRPr="008872FE">
        <w:rPr>
          <w:sz w:val="24"/>
          <w:szCs w:val="24"/>
        </w:rPr>
        <w:t xml:space="preserve">– статическая инверсная синхронизация; </w:t>
      </w:r>
      <w:proofErr w:type="spellStart"/>
      <w:r w:rsidRPr="008872FE">
        <w:rPr>
          <w:sz w:val="24"/>
          <w:szCs w:val="24"/>
        </w:rPr>
        <w:t>Qв</w:t>
      </w:r>
      <w:proofErr w:type="spellEnd"/>
      <w:r w:rsidRPr="008872FE">
        <w:rPr>
          <w:sz w:val="24"/>
          <w:szCs w:val="24"/>
        </w:rPr>
        <w:t xml:space="preserve"> –динамическая синхронизация передним фронтом синхросигнала; </w:t>
      </w:r>
      <w:proofErr w:type="spellStart"/>
      <w:r w:rsidRPr="008872FE">
        <w:rPr>
          <w:sz w:val="24"/>
          <w:szCs w:val="24"/>
        </w:rPr>
        <w:t>Qг</w:t>
      </w:r>
      <w:proofErr w:type="spellEnd"/>
      <w:r w:rsidRPr="008872FE">
        <w:rPr>
          <w:sz w:val="24"/>
          <w:szCs w:val="24"/>
        </w:rPr>
        <w:t>– динамическая синхронизация задним фронтом синхросигнала</w:t>
      </w:r>
    </w:p>
    <w:p w:rsidR="0057632C" w:rsidRPr="008872FE" w:rsidRDefault="0057632C" w:rsidP="0057632C">
      <w:pPr>
        <w:ind w:firstLine="284"/>
        <w:jc w:val="both"/>
        <w:rPr>
          <w:sz w:val="24"/>
          <w:szCs w:val="24"/>
        </w:rPr>
      </w:pPr>
      <w:r w:rsidRPr="008872FE">
        <w:rPr>
          <w:sz w:val="24"/>
          <w:szCs w:val="24"/>
        </w:rPr>
        <w:t xml:space="preserve">Как отмечалось выше, синхронный триггер, помимо управляющих входов, воздействующих на его состояние при подаче сигнала синхронизации, может иметь входы, которые воздействуют на его состояние непосредственно. Обычно они используются для установки триггера в то или иное начальное состояние перед подачей последовательности синхросигналов. Схема синхронного RS-триггера с асинхронными входами установки в "0" и в "1" приведена на </w:t>
      </w:r>
      <w:hyperlink r:id="rId64" w:anchor="image.1.11" w:history="1">
        <w:r w:rsidRPr="008872FE">
          <w:rPr>
            <w:sz w:val="24"/>
            <w:szCs w:val="24"/>
          </w:rPr>
          <w:t>рис. 1.11</w:t>
        </w:r>
      </w:hyperlink>
      <w:r w:rsidRPr="008872FE">
        <w:rPr>
          <w:sz w:val="24"/>
          <w:szCs w:val="24"/>
        </w:rPr>
        <w:t xml:space="preserve">, а его условно-графическое обозначение – на </w:t>
      </w:r>
      <w:hyperlink r:id="rId65" w:anchor="image.1.12" w:history="1">
        <w:r w:rsidRPr="008872FE">
          <w:rPr>
            <w:sz w:val="24"/>
            <w:szCs w:val="24"/>
          </w:rPr>
          <w:t>рис. 1.12</w:t>
        </w:r>
      </w:hyperlink>
      <w:r w:rsidRPr="008872FE">
        <w:rPr>
          <w:sz w:val="24"/>
          <w:szCs w:val="24"/>
        </w:rPr>
        <w:t>.</w:t>
      </w:r>
    </w:p>
    <w:p w:rsidR="0057632C" w:rsidRPr="008872FE" w:rsidRDefault="0057632C" w:rsidP="0057632C">
      <w:pPr>
        <w:ind w:firstLine="284"/>
        <w:jc w:val="center"/>
        <w:rPr>
          <w:sz w:val="24"/>
          <w:szCs w:val="24"/>
        </w:rPr>
      </w:pPr>
      <w:bookmarkStart w:id="50" w:name="image.1.11"/>
      <w:bookmarkEnd w:id="50"/>
      <w:r w:rsidRPr="008872FE">
        <w:rPr>
          <w:noProof/>
          <w:sz w:val="24"/>
          <w:szCs w:val="24"/>
        </w:rPr>
        <w:drawing>
          <wp:inline distT="0" distB="0" distL="0" distR="0">
            <wp:extent cx="1738188" cy="1494182"/>
            <wp:effectExtent l="19050" t="0" r="0" b="0"/>
            <wp:docPr id="14" name="Рисунок 14" descr="Синхронный одноступенчатый RS-триггер с асинхронными установочными вход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инхронный одноступенчатый RS-триггер с асинхронными установочными входами"/>
                    <pic:cNvPicPr>
                      <a:picLocks noChangeAspect="1" noChangeArrowheads="1"/>
                    </pic:cNvPicPr>
                  </pic:nvPicPr>
                  <pic:blipFill>
                    <a:blip r:embed="rId66" cstate="print"/>
                    <a:srcRect/>
                    <a:stretch>
                      <a:fillRect/>
                    </a:stretch>
                  </pic:blipFill>
                  <pic:spPr bwMode="auto">
                    <a:xfrm>
                      <a:off x="0" y="0"/>
                      <a:ext cx="1740878" cy="1496494"/>
                    </a:xfrm>
                    <a:prstGeom prst="rect">
                      <a:avLst/>
                    </a:prstGeom>
                    <a:noFill/>
                    <a:ln w="9525">
                      <a:noFill/>
                      <a:miter lim="800000"/>
                      <a:headEnd/>
                      <a:tailEnd/>
                    </a:ln>
                  </pic:spPr>
                </pic:pic>
              </a:graphicData>
            </a:graphic>
          </wp:inline>
        </w:drawing>
      </w:r>
    </w:p>
    <w:p w:rsidR="0057632C" w:rsidRPr="008872FE" w:rsidRDefault="0057632C" w:rsidP="0057632C">
      <w:pPr>
        <w:ind w:firstLine="284"/>
        <w:jc w:val="center"/>
        <w:rPr>
          <w:sz w:val="24"/>
          <w:szCs w:val="24"/>
        </w:rPr>
      </w:pPr>
      <w:r w:rsidRPr="008872FE">
        <w:rPr>
          <w:b/>
          <w:bCs/>
          <w:sz w:val="24"/>
          <w:szCs w:val="24"/>
        </w:rPr>
        <w:t>Рис. 1.11.</w:t>
      </w:r>
      <w:r w:rsidRPr="008872FE">
        <w:rPr>
          <w:sz w:val="24"/>
          <w:szCs w:val="24"/>
        </w:rPr>
        <w:t>  Синхронный одноступенчатый RS-триггер с асинхронными установочными входами</w:t>
      </w:r>
    </w:p>
    <w:p w:rsidR="0057632C" w:rsidRPr="008872FE" w:rsidRDefault="0057632C" w:rsidP="0057632C">
      <w:pPr>
        <w:ind w:firstLine="284"/>
        <w:jc w:val="center"/>
        <w:rPr>
          <w:sz w:val="24"/>
          <w:szCs w:val="24"/>
        </w:rPr>
      </w:pPr>
      <w:bookmarkStart w:id="51" w:name="image.1.12"/>
      <w:bookmarkEnd w:id="51"/>
      <w:r w:rsidRPr="008872FE">
        <w:rPr>
          <w:noProof/>
          <w:sz w:val="24"/>
          <w:szCs w:val="24"/>
        </w:rPr>
        <w:drawing>
          <wp:inline distT="0" distB="0" distL="0" distR="0">
            <wp:extent cx="760178" cy="782288"/>
            <wp:effectExtent l="19050" t="0" r="1822" b="0"/>
            <wp:docPr id="15" name="Рисунок 15" descr="Условно-графическое обозначение синхронного одноступенчатого RS-триггера с асинхронными установочными вход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Условно-графическое обозначение синхронного одноступенчатого RS-триггера с асинхронными установочными входами"/>
                    <pic:cNvPicPr>
                      <a:picLocks noChangeAspect="1" noChangeArrowheads="1"/>
                    </pic:cNvPicPr>
                  </pic:nvPicPr>
                  <pic:blipFill>
                    <a:blip r:embed="rId67" cstate="print"/>
                    <a:srcRect/>
                    <a:stretch>
                      <a:fillRect/>
                    </a:stretch>
                  </pic:blipFill>
                  <pic:spPr bwMode="auto">
                    <a:xfrm>
                      <a:off x="0" y="0"/>
                      <a:ext cx="761829" cy="783988"/>
                    </a:xfrm>
                    <a:prstGeom prst="rect">
                      <a:avLst/>
                    </a:prstGeom>
                    <a:noFill/>
                    <a:ln w="9525">
                      <a:noFill/>
                      <a:miter lim="800000"/>
                      <a:headEnd/>
                      <a:tailEnd/>
                    </a:ln>
                  </pic:spPr>
                </pic:pic>
              </a:graphicData>
            </a:graphic>
          </wp:inline>
        </w:drawing>
      </w:r>
      <w:r w:rsidRPr="008872FE">
        <w:rPr>
          <w:sz w:val="24"/>
          <w:szCs w:val="24"/>
        </w:rPr>
        <w:br/>
      </w:r>
      <w:r w:rsidRPr="008872FE">
        <w:rPr>
          <w:b/>
          <w:bCs/>
          <w:sz w:val="24"/>
          <w:szCs w:val="24"/>
        </w:rPr>
        <w:t>Рис. 1.12.</w:t>
      </w:r>
      <w:r w:rsidRPr="008872FE">
        <w:rPr>
          <w:sz w:val="24"/>
          <w:szCs w:val="24"/>
        </w:rPr>
        <w:t>  Условно-графическое обозначение синхронного одноступенчатого RS-триггера с асинхронными установочными входами</w:t>
      </w:r>
    </w:p>
    <w:p w:rsidR="0057632C" w:rsidRPr="008872FE" w:rsidRDefault="0057632C" w:rsidP="0057632C">
      <w:pPr>
        <w:ind w:firstLine="284"/>
        <w:jc w:val="both"/>
        <w:rPr>
          <w:sz w:val="24"/>
          <w:szCs w:val="24"/>
        </w:rPr>
      </w:pPr>
      <w:r w:rsidRPr="008872FE">
        <w:rPr>
          <w:sz w:val="24"/>
          <w:szCs w:val="24"/>
        </w:rPr>
        <w:t xml:space="preserve">Сигналы, поступающие по асинхронным входам S и R, подаются непосредственно на входы запоминающей ячейки, образованной элементами 1 и 2, минуя цепь, управляемую синхросигналом (элементы 1 и 2), и вызывают переключение запоминающей ячейки согласно </w:t>
      </w:r>
      <w:hyperlink r:id="rId68" w:anchor="table.1.3" w:history="1">
        <w:r w:rsidRPr="008872FE">
          <w:rPr>
            <w:sz w:val="24"/>
            <w:szCs w:val="24"/>
          </w:rPr>
          <w:t>табл. 1.3</w:t>
        </w:r>
      </w:hyperlink>
      <w:r w:rsidRPr="008872FE">
        <w:rPr>
          <w:sz w:val="24"/>
          <w:szCs w:val="24"/>
        </w:rPr>
        <w:t xml:space="preserve">. </w:t>
      </w:r>
    </w:p>
    <w:p w:rsidR="0057632C" w:rsidRPr="008872FE" w:rsidRDefault="0057632C" w:rsidP="0057632C">
      <w:pPr>
        <w:ind w:firstLine="284"/>
        <w:jc w:val="both"/>
        <w:rPr>
          <w:sz w:val="24"/>
          <w:szCs w:val="24"/>
        </w:rPr>
      </w:pPr>
      <w:r w:rsidRPr="008872FE">
        <w:rPr>
          <w:sz w:val="24"/>
          <w:szCs w:val="24"/>
        </w:rPr>
        <w:t xml:space="preserve">Триггеры некоторых типов используют значения выходного сигнала для формирования управляющих сигналов на входах запоминающей ячейки (см. </w:t>
      </w:r>
      <w:hyperlink r:id="rId69" w:anchor="image.1.7" w:history="1">
        <w:r w:rsidRPr="008872FE">
          <w:rPr>
            <w:sz w:val="24"/>
            <w:szCs w:val="24"/>
          </w:rPr>
          <w:t>рис. 1.7</w:t>
        </w:r>
      </w:hyperlink>
      <w:r w:rsidRPr="008872FE">
        <w:rPr>
          <w:sz w:val="24"/>
          <w:szCs w:val="24"/>
        </w:rPr>
        <w:t>). Это может привести к непредсказуемой последовательности его переключений. При построении отдельных схем на основе триггеров, например, регистров сдвига, необходимо, чтобы значения выходных сигналов триггера не изменялись на то время, пока производится их запись и значения его выходных сигналов в другой триггер, но сам этот триггер должен воспринимать значения с выхода некоторой другой триггерной схемы. Эти, а также некоторые другие ситуации тре</w:t>
      </w:r>
      <w:r w:rsidRPr="008872FE">
        <w:rPr>
          <w:sz w:val="24"/>
          <w:szCs w:val="24"/>
        </w:rPr>
        <w:lastRenderedPageBreak/>
        <w:t xml:space="preserve">буют особых подходов к организации триггера, основным из которых является создание двухступенчатых триггеров. </w:t>
      </w:r>
    </w:p>
    <w:p w:rsidR="0057632C" w:rsidRPr="008872FE" w:rsidRDefault="0057632C" w:rsidP="0057632C">
      <w:pPr>
        <w:ind w:firstLine="284"/>
        <w:jc w:val="both"/>
        <w:rPr>
          <w:sz w:val="24"/>
          <w:szCs w:val="24"/>
        </w:rPr>
      </w:pPr>
      <w:r w:rsidRPr="008872FE">
        <w:rPr>
          <w:sz w:val="24"/>
          <w:szCs w:val="24"/>
        </w:rPr>
        <w:t>Двухступенчатый RS-триггер (</w:t>
      </w:r>
      <w:hyperlink r:id="rId70" w:anchor="image.1.13" w:history="1">
        <w:r w:rsidRPr="008872FE">
          <w:rPr>
            <w:sz w:val="24"/>
            <w:szCs w:val="24"/>
          </w:rPr>
          <w:t>рис. 1.13</w:t>
        </w:r>
      </w:hyperlink>
      <w:r w:rsidRPr="008872FE">
        <w:rPr>
          <w:sz w:val="24"/>
          <w:szCs w:val="24"/>
        </w:rPr>
        <w:t xml:space="preserve"> и </w:t>
      </w:r>
      <w:hyperlink r:id="rId71" w:anchor="image.1.14" w:history="1">
        <w:r w:rsidRPr="008872FE">
          <w:rPr>
            <w:sz w:val="24"/>
            <w:szCs w:val="24"/>
          </w:rPr>
          <w:t>рис. 1.14</w:t>
        </w:r>
      </w:hyperlink>
      <w:r w:rsidRPr="008872FE">
        <w:rPr>
          <w:sz w:val="24"/>
          <w:szCs w:val="24"/>
        </w:rPr>
        <w:t xml:space="preserve">) строится на основе двух одноступенчатых триггеров с прямой статической синхронизацией. Информация в первую ступень триггера (элемент 1) заносится во время действия высокого уровня синхросигнала. После того как синхросигнал на входе принимает низкое значение, элемент 1 переходит в режим хранения, а значение высокого сигнала на выходе инвертора 3 обеспечивает запись состояния триггера 1 в триггер 2. Идеализированная временная диаграмма работы двухступенчатого RS-триггера приведена на </w:t>
      </w:r>
      <w:hyperlink r:id="rId72" w:anchor="image.1.15" w:history="1">
        <w:r w:rsidRPr="008872FE">
          <w:rPr>
            <w:sz w:val="24"/>
            <w:szCs w:val="24"/>
          </w:rPr>
          <w:t>рис. 1.15</w:t>
        </w:r>
      </w:hyperlink>
      <w:r w:rsidRPr="008872FE">
        <w:rPr>
          <w:sz w:val="24"/>
          <w:szCs w:val="24"/>
        </w:rPr>
        <w:t>.</w:t>
      </w:r>
    </w:p>
    <w:p w:rsidR="0057632C" w:rsidRPr="008872FE" w:rsidRDefault="0057632C" w:rsidP="0057632C">
      <w:pPr>
        <w:ind w:firstLine="284"/>
        <w:jc w:val="center"/>
        <w:rPr>
          <w:sz w:val="24"/>
          <w:szCs w:val="24"/>
        </w:rPr>
      </w:pPr>
      <w:bookmarkStart w:id="52" w:name="image.1.13"/>
      <w:bookmarkEnd w:id="52"/>
      <w:r w:rsidRPr="008872FE">
        <w:rPr>
          <w:noProof/>
          <w:sz w:val="24"/>
          <w:szCs w:val="24"/>
        </w:rPr>
        <w:drawing>
          <wp:inline distT="0" distB="0" distL="0" distR="0">
            <wp:extent cx="2302731" cy="1175472"/>
            <wp:effectExtent l="19050" t="0" r="2319" b="0"/>
            <wp:docPr id="16" name="Рисунок 16" descr="Схема двухступенчатого RS-тригг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хема двухступенчатого RS-триггера"/>
                    <pic:cNvPicPr>
                      <a:picLocks noChangeAspect="1" noChangeArrowheads="1"/>
                    </pic:cNvPicPr>
                  </pic:nvPicPr>
                  <pic:blipFill>
                    <a:blip r:embed="rId73" cstate="print"/>
                    <a:srcRect/>
                    <a:stretch>
                      <a:fillRect/>
                    </a:stretch>
                  </pic:blipFill>
                  <pic:spPr bwMode="auto">
                    <a:xfrm>
                      <a:off x="0" y="0"/>
                      <a:ext cx="2302911" cy="1175564"/>
                    </a:xfrm>
                    <a:prstGeom prst="rect">
                      <a:avLst/>
                    </a:prstGeom>
                    <a:noFill/>
                    <a:ln w="9525">
                      <a:noFill/>
                      <a:miter lim="800000"/>
                      <a:headEnd/>
                      <a:tailEnd/>
                    </a:ln>
                  </pic:spPr>
                </pic:pic>
              </a:graphicData>
            </a:graphic>
          </wp:inline>
        </w:drawing>
      </w:r>
    </w:p>
    <w:p w:rsidR="0057632C" w:rsidRPr="008872FE" w:rsidRDefault="0057632C" w:rsidP="0057632C">
      <w:pPr>
        <w:ind w:firstLine="284"/>
        <w:jc w:val="center"/>
        <w:rPr>
          <w:sz w:val="24"/>
          <w:szCs w:val="24"/>
        </w:rPr>
      </w:pPr>
      <w:r w:rsidRPr="008872FE">
        <w:rPr>
          <w:b/>
          <w:bCs/>
          <w:sz w:val="24"/>
          <w:szCs w:val="24"/>
        </w:rPr>
        <w:t>Рис. 1.13.</w:t>
      </w:r>
      <w:r w:rsidRPr="008872FE">
        <w:rPr>
          <w:sz w:val="24"/>
          <w:szCs w:val="24"/>
        </w:rPr>
        <w:t>  Схема двухступенчатого RS-триггера</w:t>
      </w:r>
    </w:p>
    <w:p w:rsidR="0057632C" w:rsidRPr="008872FE" w:rsidRDefault="0057632C" w:rsidP="0057632C">
      <w:pPr>
        <w:ind w:firstLine="284"/>
        <w:jc w:val="center"/>
        <w:rPr>
          <w:sz w:val="24"/>
          <w:szCs w:val="24"/>
        </w:rPr>
      </w:pPr>
      <w:bookmarkStart w:id="53" w:name="image.1.14"/>
      <w:bookmarkEnd w:id="53"/>
      <w:r w:rsidRPr="008872FE">
        <w:rPr>
          <w:noProof/>
          <w:sz w:val="24"/>
          <w:szCs w:val="24"/>
        </w:rPr>
        <w:drawing>
          <wp:inline distT="0" distB="0" distL="0" distR="0">
            <wp:extent cx="879447" cy="701609"/>
            <wp:effectExtent l="19050" t="0" r="0" b="0"/>
            <wp:docPr id="17" name="Рисунок 17" descr="Условно-графическое обозначение двухступенчатого RS-тригг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Условно-графическое обозначение двухступенчатого RS-триггера"/>
                    <pic:cNvPicPr>
                      <a:picLocks noChangeAspect="1" noChangeArrowheads="1"/>
                    </pic:cNvPicPr>
                  </pic:nvPicPr>
                  <pic:blipFill>
                    <a:blip r:embed="rId74" cstate="print"/>
                    <a:srcRect/>
                    <a:stretch>
                      <a:fillRect/>
                    </a:stretch>
                  </pic:blipFill>
                  <pic:spPr bwMode="auto">
                    <a:xfrm>
                      <a:off x="0" y="0"/>
                      <a:ext cx="881358" cy="703133"/>
                    </a:xfrm>
                    <a:prstGeom prst="rect">
                      <a:avLst/>
                    </a:prstGeom>
                    <a:noFill/>
                    <a:ln w="9525">
                      <a:noFill/>
                      <a:miter lim="800000"/>
                      <a:headEnd/>
                      <a:tailEnd/>
                    </a:ln>
                  </pic:spPr>
                </pic:pic>
              </a:graphicData>
            </a:graphic>
          </wp:inline>
        </w:drawing>
      </w:r>
      <w:r w:rsidRPr="008872FE">
        <w:rPr>
          <w:sz w:val="24"/>
          <w:szCs w:val="24"/>
        </w:rPr>
        <w:br/>
      </w:r>
      <w:r w:rsidRPr="008872FE">
        <w:rPr>
          <w:b/>
          <w:bCs/>
          <w:sz w:val="24"/>
          <w:szCs w:val="24"/>
        </w:rPr>
        <w:t>Рис. 1.14.</w:t>
      </w:r>
      <w:r w:rsidRPr="008872FE">
        <w:rPr>
          <w:sz w:val="24"/>
          <w:szCs w:val="24"/>
        </w:rPr>
        <w:t>  Условно-графическое обозначение двухступенчатого RS-триггера</w:t>
      </w:r>
    </w:p>
    <w:p w:rsidR="0057632C" w:rsidRPr="008872FE" w:rsidRDefault="0057632C" w:rsidP="00CB4EB0">
      <w:pPr>
        <w:ind w:firstLine="284"/>
        <w:jc w:val="center"/>
        <w:rPr>
          <w:sz w:val="24"/>
          <w:szCs w:val="24"/>
        </w:rPr>
      </w:pPr>
      <w:bookmarkStart w:id="54" w:name="image.1.15"/>
      <w:bookmarkEnd w:id="54"/>
      <w:r w:rsidRPr="008872FE">
        <w:rPr>
          <w:noProof/>
          <w:sz w:val="24"/>
          <w:szCs w:val="24"/>
        </w:rPr>
        <w:drawing>
          <wp:inline distT="0" distB="0" distL="0" distR="0">
            <wp:extent cx="4298508" cy="1811638"/>
            <wp:effectExtent l="19050" t="0" r="6792" b="0"/>
            <wp:docPr id="18" name="Рисунок 18" descr="Временная диаграмма работы двухступенчатого RS-тригг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Временная диаграмма работы двухступенчатого RS-триггера"/>
                    <pic:cNvPicPr>
                      <a:picLocks noChangeAspect="1" noChangeArrowheads="1"/>
                    </pic:cNvPicPr>
                  </pic:nvPicPr>
                  <pic:blipFill>
                    <a:blip r:embed="rId75" cstate="print"/>
                    <a:srcRect/>
                    <a:stretch>
                      <a:fillRect/>
                    </a:stretch>
                  </pic:blipFill>
                  <pic:spPr bwMode="auto">
                    <a:xfrm>
                      <a:off x="0" y="0"/>
                      <a:ext cx="4293685" cy="1809605"/>
                    </a:xfrm>
                    <a:prstGeom prst="rect">
                      <a:avLst/>
                    </a:prstGeom>
                    <a:noFill/>
                    <a:ln w="9525">
                      <a:noFill/>
                      <a:miter lim="800000"/>
                      <a:headEnd/>
                      <a:tailEnd/>
                    </a:ln>
                  </pic:spPr>
                </pic:pic>
              </a:graphicData>
            </a:graphic>
          </wp:inline>
        </w:drawing>
      </w:r>
    </w:p>
    <w:p w:rsidR="0057632C" w:rsidRPr="008872FE" w:rsidRDefault="0057632C" w:rsidP="0057632C">
      <w:pPr>
        <w:ind w:firstLine="284"/>
        <w:jc w:val="center"/>
        <w:rPr>
          <w:sz w:val="24"/>
          <w:szCs w:val="24"/>
        </w:rPr>
      </w:pPr>
      <w:r w:rsidRPr="008872FE">
        <w:rPr>
          <w:b/>
          <w:bCs/>
          <w:sz w:val="24"/>
          <w:szCs w:val="24"/>
        </w:rPr>
        <w:t>Рис. 1.15.</w:t>
      </w:r>
      <w:r w:rsidRPr="008872FE">
        <w:rPr>
          <w:sz w:val="24"/>
          <w:szCs w:val="24"/>
        </w:rPr>
        <w:t>  Временная диаграмма работы двухступенчатого RS-триггера</w:t>
      </w:r>
    </w:p>
    <w:p w:rsidR="0057632C" w:rsidRPr="008872FE" w:rsidRDefault="0057632C" w:rsidP="0057632C">
      <w:pPr>
        <w:ind w:firstLine="284"/>
        <w:jc w:val="both"/>
        <w:rPr>
          <w:sz w:val="24"/>
          <w:szCs w:val="24"/>
        </w:rPr>
      </w:pPr>
      <w:r w:rsidRPr="008872FE">
        <w:rPr>
          <w:sz w:val="24"/>
          <w:szCs w:val="24"/>
        </w:rPr>
        <w:t xml:space="preserve">Следует отметить, что первая ступень представляет собой одноступенчатый триггер, реализующий заданную таблицу переходов, в то время как вторая ступень – это всегда одноступенчатый синхронный RS-триггер. Например, на </w:t>
      </w:r>
      <w:hyperlink r:id="rId76" w:anchor="image.1.16" w:history="1">
        <w:r w:rsidRPr="008872FE">
          <w:rPr>
            <w:sz w:val="24"/>
            <w:szCs w:val="24"/>
          </w:rPr>
          <w:t>рис. 1.16</w:t>
        </w:r>
      </w:hyperlink>
      <w:r w:rsidRPr="008872FE">
        <w:rPr>
          <w:sz w:val="24"/>
          <w:szCs w:val="24"/>
        </w:rPr>
        <w:t xml:space="preserve"> показана схема двухступенчатого JK-триггера.</w:t>
      </w:r>
    </w:p>
    <w:p w:rsidR="0057632C" w:rsidRPr="008872FE" w:rsidRDefault="0057632C" w:rsidP="0057632C">
      <w:pPr>
        <w:ind w:firstLine="284"/>
        <w:jc w:val="center"/>
        <w:rPr>
          <w:sz w:val="24"/>
          <w:szCs w:val="24"/>
        </w:rPr>
      </w:pPr>
      <w:bookmarkStart w:id="55" w:name="image.1.16"/>
      <w:bookmarkEnd w:id="55"/>
      <w:r w:rsidRPr="008872FE">
        <w:rPr>
          <w:noProof/>
          <w:sz w:val="24"/>
          <w:szCs w:val="24"/>
        </w:rPr>
        <w:drawing>
          <wp:inline distT="0" distB="0" distL="0" distR="0">
            <wp:extent cx="2422001" cy="1236356"/>
            <wp:effectExtent l="19050" t="0" r="0" b="0"/>
            <wp:docPr id="19" name="Рисунок 19" descr="Двухступенчатый JK-тригг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Двухступенчатый JK-триггер"/>
                    <pic:cNvPicPr>
                      <a:picLocks noChangeAspect="1" noChangeArrowheads="1"/>
                    </pic:cNvPicPr>
                  </pic:nvPicPr>
                  <pic:blipFill>
                    <a:blip r:embed="rId77" cstate="print"/>
                    <a:srcRect/>
                    <a:stretch>
                      <a:fillRect/>
                    </a:stretch>
                  </pic:blipFill>
                  <pic:spPr bwMode="auto">
                    <a:xfrm>
                      <a:off x="0" y="0"/>
                      <a:ext cx="2424005" cy="1237379"/>
                    </a:xfrm>
                    <a:prstGeom prst="rect">
                      <a:avLst/>
                    </a:prstGeom>
                    <a:noFill/>
                    <a:ln w="9525">
                      <a:noFill/>
                      <a:miter lim="800000"/>
                      <a:headEnd/>
                      <a:tailEnd/>
                    </a:ln>
                  </pic:spPr>
                </pic:pic>
              </a:graphicData>
            </a:graphic>
          </wp:inline>
        </w:drawing>
      </w:r>
    </w:p>
    <w:p w:rsidR="0057632C" w:rsidRPr="008872FE" w:rsidRDefault="0057632C" w:rsidP="0057632C">
      <w:pPr>
        <w:ind w:firstLine="284"/>
        <w:jc w:val="center"/>
        <w:rPr>
          <w:sz w:val="24"/>
          <w:szCs w:val="24"/>
        </w:rPr>
      </w:pPr>
      <w:r w:rsidRPr="008872FE">
        <w:rPr>
          <w:b/>
          <w:bCs/>
          <w:sz w:val="24"/>
          <w:szCs w:val="24"/>
        </w:rPr>
        <w:t>Рис. 1.16.</w:t>
      </w:r>
      <w:r w:rsidRPr="008872FE">
        <w:rPr>
          <w:sz w:val="24"/>
          <w:szCs w:val="24"/>
        </w:rPr>
        <w:t>  Двухступенчатый JK-триггер</w:t>
      </w:r>
    </w:p>
    <w:p w:rsidR="00FD7F16" w:rsidRDefault="00FD7F16" w:rsidP="002842F0">
      <w:pPr>
        <w:ind w:firstLine="567"/>
        <w:jc w:val="both"/>
        <w:rPr>
          <w:b/>
          <w:sz w:val="28"/>
          <w:szCs w:val="28"/>
        </w:rPr>
      </w:pPr>
    </w:p>
    <w:p w:rsidR="00CB4EB0" w:rsidRDefault="00CB4EB0" w:rsidP="002842F0">
      <w:pPr>
        <w:ind w:firstLine="567"/>
        <w:jc w:val="both"/>
        <w:rPr>
          <w:b/>
          <w:sz w:val="28"/>
          <w:szCs w:val="28"/>
        </w:rPr>
      </w:pPr>
    </w:p>
    <w:p w:rsidR="00037E03" w:rsidRDefault="00037E03" w:rsidP="00037E03">
      <w:pPr>
        <w:ind w:firstLine="567"/>
        <w:jc w:val="both"/>
        <w:rPr>
          <w:b/>
          <w:sz w:val="28"/>
          <w:szCs w:val="28"/>
        </w:rPr>
      </w:pPr>
      <w:r>
        <w:rPr>
          <w:b/>
          <w:sz w:val="28"/>
          <w:szCs w:val="28"/>
        </w:rPr>
        <w:t>Контрольные вопросы</w:t>
      </w:r>
    </w:p>
    <w:p w:rsidR="00C53CC7" w:rsidRPr="006F1909" w:rsidRDefault="00C53CC7" w:rsidP="00CB4EB0">
      <w:pPr>
        <w:widowControl w:val="0"/>
        <w:numPr>
          <w:ilvl w:val="0"/>
          <w:numId w:val="35"/>
        </w:numPr>
        <w:shd w:val="clear" w:color="auto" w:fill="FFFFFF"/>
        <w:autoSpaceDE w:val="0"/>
        <w:autoSpaceDN w:val="0"/>
        <w:adjustRightInd w:val="0"/>
        <w:ind w:left="714" w:hanging="357"/>
        <w:jc w:val="both"/>
        <w:rPr>
          <w:sz w:val="24"/>
          <w:szCs w:val="24"/>
        </w:rPr>
      </w:pPr>
      <w:r w:rsidRPr="006F1909">
        <w:rPr>
          <w:bCs/>
          <w:color w:val="000000"/>
          <w:spacing w:val="-9"/>
          <w:sz w:val="24"/>
          <w:szCs w:val="24"/>
        </w:rPr>
        <w:t>Как осуществляется объединение логических функций</w:t>
      </w:r>
      <w:r>
        <w:rPr>
          <w:bCs/>
          <w:color w:val="000000"/>
          <w:spacing w:val="-9"/>
          <w:sz w:val="24"/>
          <w:szCs w:val="24"/>
        </w:rPr>
        <w:t>?</w:t>
      </w:r>
    </w:p>
    <w:p w:rsidR="00C53CC7" w:rsidRPr="00D75BE2" w:rsidRDefault="00C53CC7" w:rsidP="00CB4EB0">
      <w:pPr>
        <w:widowControl w:val="0"/>
        <w:numPr>
          <w:ilvl w:val="0"/>
          <w:numId w:val="35"/>
        </w:numPr>
        <w:shd w:val="clear" w:color="auto" w:fill="FFFFFF"/>
        <w:autoSpaceDE w:val="0"/>
        <w:autoSpaceDN w:val="0"/>
        <w:adjustRightInd w:val="0"/>
        <w:ind w:left="714" w:hanging="357"/>
        <w:jc w:val="both"/>
        <w:rPr>
          <w:sz w:val="24"/>
          <w:szCs w:val="24"/>
        </w:rPr>
      </w:pPr>
      <w:r>
        <w:rPr>
          <w:sz w:val="24"/>
          <w:szCs w:val="24"/>
        </w:rPr>
        <w:t xml:space="preserve">Что показывает </w:t>
      </w:r>
      <w:r w:rsidRPr="00AD7F99">
        <w:rPr>
          <w:color w:val="000000"/>
          <w:spacing w:val="-6"/>
          <w:w w:val="104"/>
          <w:sz w:val="24"/>
          <w:szCs w:val="24"/>
        </w:rPr>
        <w:t>логическая таблица истинно</w:t>
      </w:r>
      <w:r w:rsidRPr="00AD7F99">
        <w:rPr>
          <w:color w:val="000000"/>
          <w:spacing w:val="-6"/>
          <w:w w:val="104"/>
          <w:sz w:val="24"/>
          <w:szCs w:val="24"/>
        </w:rPr>
        <w:softHyphen/>
        <w:t>сти</w:t>
      </w:r>
      <w:r>
        <w:rPr>
          <w:color w:val="000000"/>
          <w:spacing w:val="-6"/>
          <w:w w:val="104"/>
          <w:sz w:val="24"/>
          <w:szCs w:val="24"/>
        </w:rPr>
        <w:t xml:space="preserve"> функции </w:t>
      </w:r>
      <w:r w:rsidRPr="006F1909">
        <w:rPr>
          <w:i/>
          <w:color w:val="000000"/>
          <w:spacing w:val="-6"/>
          <w:w w:val="104"/>
          <w:sz w:val="24"/>
          <w:szCs w:val="24"/>
          <w:lang w:val="en-US"/>
        </w:rPr>
        <w:t>n</w:t>
      </w:r>
      <w:r w:rsidRPr="006F1909">
        <w:rPr>
          <w:i/>
          <w:color w:val="000000"/>
          <w:spacing w:val="-6"/>
          <w:w w:val="104"/>
          <w:sz w:val="24"/>
          <w:szCs w:val="24"/>
        </w:rPr>
        <w:t xml:space="preserve"> </w:t>
      </w:r>
      <w:r w:rsidRPr="006F1909">
        <w:rPr>
          <w:color w:val="000000"/>
          <w:spacing w:val="-6"/>
          <w:w w:val="104"/>
          <w:sz w:val="24"/>
          <w:szCs w:val="24"/>
        </w:rPr>
        <w:t>пере</w:t>
      </w:r>
      <w:r>
        <w:rPr>
          <w:color w:val="000000"/>
          <w:spacing w:val="-6"/>
          <w:w w:val="104"/>
          <w:sz w:val="24"/>
          <w:szCs w:val="24"/>
        </w:rPr>
        <w:t>м</w:t>
      </w:r>
      <w:r w:rsidRPr="006F1909">
        <w:rPr>
          <w:color w:val="000000"/>
          <w:spacing w:val="-6"/>
          <w:w w:val="104"/>
          <w:sz w:val="24"/>
          <w:szCs w:val="24"/>
        </w:rPr>
        <w:t>е</w:t>
      </w:r>
      <w:r>
        <w:rPr>
          <w:color w:val="000000"/>
          <w:spacing w:val="-6"/>
          <w:w w:val="104"/>
          <w:sz w:val="24"/>
          <w:szCs w:val="24"/>
        </w:rPr>
        <w:t>нных?</w:t>
      </w:r>
    </w:p>
    <w:p w:rsidR="00C53CC7" w:rsidRPr="00E97715" w:rsidRDefault="00C53CC7" w:rsidP="00CB4EB0">
      <w:pPr>
        <w:widowControl w:val="0"/>
        <w:numPr>
          <w:ilvl w:val="0"/>
          <w:numId w:val="35"/>
        </w:numPr>
        <w:shd w:val="clear" w:color="auto" w:fill="FFFFFF"/>
        <w:autoSpaceDE w:val="0"/>
        <w:autoSpaceDN w:val="0"/>
        <w:adjustRightInd w:val="0"/>
        <w:ind w:left="714" w:hanging="357"/>
        <w:jc w:val="both"/>
        <w:rPr>
          <w:sz w:val="24"/>
          <w:szCs w:val="24"/>
        </w:rPr>
      </w:pPr>
      <w:r>
        <w:rPr>
          <w:color w:val="000000"/>
          <w:spacing w:val="-6"/>
          <w:w w:val="104"/>
          <w:sz w:val="24"/>
          <w:szCs w:val="24"/>
        </w:rPr>
        <w:t>С какой целью проводят минимизацию логических выражений?</w:t>
      </w:r>
    </w:p>
    <w:p w:rsidR="00C53CC7" w:rsidRPr="006F1909" w:rsidRDefault="00C53CC7" w:rsidP="00CB4EB0">
      <w:pPr>
        <w:widowControl w:val="0"/>
        <w:numPr>
          <w:ilvl w:val="0"/>
          <w:numId w:val="35"/>
        </w:numPr>
        <w:shd w:val="clear" w:color="auto" w:fill="FFFFFF"/>
        <w:autoSpaceDE w:val="0"/>
        <w:autoSpaceDN w:val="0"/>
        <w:adjustRightInd w:val="0"/>
        <w:ind w:left="714" w:hanging="357"/>
        <w:jc w:val="both"/>
        <w:rPr>
          <w:sz w:val="24"/>
          <w:szCs w:val="24"/>
        </w:rPr>
      </w:pPr>
      <w:r>
        <w:rPr>
          <w:color w:val="000000"/>
          <w:spacing w:val="-6"/>
          <w:w w:val="104"/>
          <w:sz w:val="24"/>
          <w:szCs w:val="24"/>
        </w:rPr>
        <w:t>Какими способами проводят минимизацию логических выражений?</w:t>
      </w:r>
    </w:p>
    <w:p w:rsidR="002842F0" w:rsidRDefault="002842F0" w:rsidP="002842F0">
      <w:pPr>
        <w:ind w:firstLine="567"/>
        <w:jc w:val="both"/>
        <w:rPr>
          <w:b/>
          <w:sz w:val="28"/>
          <w:szCs w:val="28"/>
        </w:rPr>
      </w:pPr>
    </w:p>
    <w:p w:rsidR="004534A2" w:rsidRDefault="004534A2">
      <w:pPr>
        <w:rPr>
          <w:sz w:val="24"/>
          <w:szCs w:val="24"/>
        </w:rPr>
      </w:pPr>
      <w:r>
        <w:rPr>
          <w:szCs w:val="24"/>
        </w:rPr>
        <w:br w:type="page"/>
      </w:r>
    </w:p>
    <w:p w:rsidR="006F3EDD" w:rsidRPr="004534A2" w:rsidRDefault="004534A2" w:rsidP="004534A2">
      <w:pPr>
        <w:pStyle w:val="20"/>
        <w:jc w:val="center"/>
        <w:rPr>
          <w:b/>
          <w:szCs w:val="24"/>
        </w:rPr>
      </w:pPr>
      <w:r w:rsidRPr="004534A2">
        <w:rPr>
          <w:b/>
          <w:szCs w:val="24"/>
        </w:rPr>
        <w:lastRenderedPageBreak/>
        <w:t>ДОПОЛНИТЕЛЬНЫ МАТЕРИАЛ К ЛЕКЦИИ</w:t>
      </w:r>
    </w:p>
    <w:sectPr w:rsidR="006F3EDD" w:rsidRPr="004534A2" w:rsidSect="00CB6179">
      <w:footerReference w:type="even" r:id="rId78"/>
      <w:footerReference w:type="default" r:id="rId79"/>
      <w:pgSz w:w="12240" w:h="15840" w:code="1"/>
      <w:pgMar w:top="454" w:right="454" w:bottom="567" w:left="567" w:header="284" w:footer="284"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B81" w:rsidRDefault="00965B81">
      <w:r>
        <w:separator/>
      </w:r>
    </w:p>
  </w:endnote>
  <w:endnote w:type="continuationSeparator" w:id="0">
    <w:p w:rsidR="00965B81" w:rsidRDefault="0096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32C" w:rsidRDefault="0057632C" w:rsidP="000D1A1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7632C" w:rsidRDefault="0057632C" w:rsidP="00A20AA6">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32C" w:rsidRDefault="0057632C" w:rsidP="000D1A1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9305B">
      <w:rPr>
        <w:rStyle w:val="aa"/>
        <w:noProof/>
      </w:rPr>
      <w:t>1</w:t>
    </w:r>
    <w:r>
      <w:rPr>
        <w:rStyle w:val="aa"/>
      </w:rPr>
      <w:fldChar w:fldCharType="end"/>
    </w:r>
  </w:p>
  <w:p w:rsidR="0057632C" w:rsidRDefault="0057632C" w:rsidP="00A20AA6">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B81" w:rsidRDefault="00965B81">
      <w:r>
        <w:separator/>
      </w:r>
    </w:p>
  </w:footnote>
  <w:footnote w:type="continuationSeparator" w:id="0">
    <w:p w:rsidR="00965B81" w:rsidRDefault="00965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7678"/>
    <w:multiLevelType w:val="hybridMultilevel"/>
    <w:tmpl w:val="37B0DC1C"/>
    <w:lvl w:ilvl="0" w:tplc="A300A6DA">
      <w:start w:val="1"/>
      <w:numFmt w:val="bullet"/>
      <w:lvlText w:val=""/>
      <w:lvlJc w:val="left"/>
      <w:pPr>
        <w:tabs>
          <w:tab w:val="num" w:pos="720"/>
        </w:tabs>
        <w:ind w:left="720" w:hanging="360"/>
      </w:pPr>
      <w:rPr>
        <w:rFonts w:ascii="Symbol" w:hAnsi="Symbol" w:hint="default"/>
        <w:sz w:val="20"/>
      </w:rPr>
    </w:lvl>
    <w:lvl w:ilvl="1" w:tplc="827E8656" w:tentative="1">
      <w:start w:val="1"/>
      <w:numFmt w:val="bullet"/>
      <w:lvlText w:val="o"/>
      <w:lvlJc w:val="left"/>
      <w:pPr>
        <w:tabs>
          <w:tab w:val="num" w:pos="1440"/>
        </w:tabs>
        <w:ind w:left="1440" w:hanging="360"/>
      </w:pPr>
      <w:rPr>
        <w:rFonts w:ascii="Courier New" w:hAnsi="Courier New" w:hint="default"/>
        <w:sz w:val="20"/>
      </w:rPr>
    </w:lvl>
    <w:lvl w:ilvl="2" w:tplc="3552DA3A" w:tentative="1">
      <w:start w:val="1"/>
      <w:numFmt w:val="bullet"/>
      <w:lvlText w:val=""/>
      <w:lvlJc w:val="left"/>
      <w:pPr>
        <w:tabs>
          <w:tab w:val="num" w:pos="2160"/>
        </w:tabs>
        <w:ind w:left="2160" w:hanging="360"/>
      </w:pPr>
      <w:rPr>
        <w:rFonts w:ascii="Wingdings" w:hAnsi="Wingdings" w:hint="default"/>
        <w:sz w:val="20"/>
      </w:rPr>
    </w:lvl>
    <w:lvl w:ilvl="3" w:tplc="6C28D7AC" w:tentative="1">
      <w:start w:val="1"/>
      <w:numFmt w:val="bullet"/>
      <w:lvlText w:val=""/>
      <w:lvlJc w:val="left"/>
      <w:pPr>
        <w:tabs>
          <w:tab w:val="num" w:pos="2880"/>
        </w:tabs>
        <w:ind w:left="2880" w:hanging="360"/>
      </w:pPr>
      <w:rPr>
        <w:rFonts w:ascii="Wingdings" w:hAnsi="Wingdings" w:hint="default"/>
        <w:sz w:val="20"/>
      </w:rPr>
    </w:lvl>
    <w:lvl w:ilvl="4" w:tplc="82DA454E" w:tentative="1">
      <w:start w:val="1"/>
      <w:numFmt w:val="bullet"/>
      <w:lvlText w:val=""/>
      <w:lvlJc w:val="left"/>
      <w:pPr>
        <w:tabs>
          <w:tab w:val="num" w:pos="3600"/>
        </w:tabs>
        <w:ind w:left="3600" w:hanging="360"/>
      </w:pPr>
      <w:rPr>
        <w:rFonts w:ascii="Wingdings" w:hAnsi="Wingdings" w:hint="default"/>
        <w:sz w:val="20"/>
      </w:rPr>
    </w:lvl>
    <w:lvl w:ilvl="5" w:tplc="3AC6145A" w:tentative="1">
      <w:start w:val="1"/>
      <w:numFmt w:val="bullet"/>
      <w:lvlText w:val=""/>
      <w:lvlJc w:val="left"/>
      <w:pPr>
        <w:tabs>
          <w:tab w:val="num" w:pos="4320"/>
        </w:tabs>
        <w:ind w:left="4320" w:hanging="360"/>
      </w:pPr>
      <w:rPr>
        <w:rFonts w:ascii="Wingdings" w:hAnsi="Wingdings" w:hint="default"/>
        <w:sz w:val="20"/>
      </w:rPr>
    </w:lvl>
    <w:lvl w:ilvl="6" w:tplc="02DACD14" w:tentative="1">
      <w:start w:val="1"/>
      <w:numFmt w:val="bullet"/>
      <w:lvlText w:val=""/>
      <w:lvlJc w:val="left"/>
      <w:pPr>
        <w:tabs>
          <w:tab w:val="num" w:pos="5040"/>
        </w:tabs>
        <w:ind w:left="5040" w:hanging="360"/>
      </w:pPr>
      <w:rPr>
        <w:rFonts w:ascii="Wingdings" w:hAnsi="Wingdings" w:hint="default"/>
        <w:sz w:val="20"/>
      </w:rPr>
    </w:lvl>
    <w:lvl w:ilvl="7" w:tplc="2D80CDC4" w:tentative="1">
      <w:start w:val="1"/>
      <w:numFmt w:val="bullet"/>
      <w:lvlText w:val=""/>
      <w:lvlJc w:val="left"/>
      <w:pPr>
        <w:tabs>
          <w:tab w:val="num" w:pos="5760"/>
        </w:tabs>
        <w:ind w:left="5760" w:hanging="360"/>
      </w:pPr>
      <w:rPr>
        <w:rFonts w:ascii="Wingdings" w:hAnsi="Wingdings" w:hint="default"/>
        <w:sz w:val="20"/>
      </w:rPr>
    </w:lvl>
    <w:lvl w:ilvl="8" w:tplc="71D0DB36"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B00C9"/>
    <w:multiLevelType w:val="multilevel"/>
    <w:tmpl w:val="B4F6D4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Restart w:val="0"/>
      <w:lvlText w:val=""/>
      <w:lvlJc w:val="left"/>
      <w:pPr>
        <w:tabs>
          <w:tab w:val="num" w:pos="1224"/>
        </w:tabs>
        <w:ind w:left="1224" w:hanging="504"/>
      </w:pPr>
      <w:rPr>
        <w:rFonts w:ascii="Symbol" w:hAnsi="Symbol"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FE3363D"/>
    <w:multiLevelType w:val="multilevel"/>
    <w:tmpl w:val="246A68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ascii="Symbol" w:hAnsi="Symbol"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1FB7B7E"/>
    <w:multiLevelType w:val="multilevel"/>
    <w:tmpl w:val="F628EE5C"/>
    <w:lvl w:ilvl="0">
      <w:start w:val="1"/>
      <w:numFmt w:val="decimal"/>
      <w:lvlText w:val="%1."/>
      <w:lvlJc w:val="left"/>
      <w:pPr>
        <w:tabs>
          <w:tab w:val="num" w:pos="4680"/>
        </w:tabs>
        <w:ind w:left="4680" w:hanging="360"/>
      </w:pPr>
      <w:rPr>
        <w:rFonts w:hint="default"/>
      </w:rPr>
    </w:lvl>
    <w:lvl w:ilvl="1">
      <w:start w:val="1"/>
      <w:numFmt w:val="decimal"/>
      <w:lvlText w:val="%1.%2."/>
      <w:lvlJc w:val="left"/>
      <w:pPr>
        <w:tabs>
          <w:tab w:val="num" w:pos="5112"/>
        </w:tabs>
        <w:ind w:left="5112" w:hanging="432"/>
      </w:pPr>
      <w:rPr>
        <w:rFonts w:hint="default"/>
      </w:rPr>
    </w:lvl>
    <w:lvl w:ilvl="2">
      <w:start w:val="1"/>
      <w:numFmt w:val="bullet"/>
      <w:lvlRestart w:val="0"/>
      <w:lvlText w:val=""/>
      <w:lvlJc w:val="left"/>
      <w:pPr>
        <w:tabs>
          <w:tab w:val="num" w:pos="5544"/>
        </w:tabs>
        <w:ind w:left="5544" w:hanging="504"/>
      </w:pPr>
      <w:rPr>
        <w:rFonts w:ascii="Symbol" w:hAnsi="Symbol" w:hint="default"/>
        <w:color w:val="auto"/>
      </w:rPr>
    </w:lvl>
    <w:lvl w:ilvl="3">
      <w:start w:val="1"/>
      <w:numFmt w:val="bullet"/>
      <w:lvlText w:val=""/>
      <w:lvlJc w:val="left"/>
      <w:pPr>
        <w:tabs>
          <w:tab w:val="num" w:pos="6048"/>
        </w:tabs>
        <w:ind w:left="6048" w:hanging="648"/>
      </w:pPr>
      <w:rPr>
        <w:rFonts w:ascii="Symbol" w:hAnsi="Symbol" w:hint="default"/>
        <w:color w:val="auto"/>
      </w:rPr>
    </w:lvl>
    <w:lvl w:ilvl="4">
      <w:start w:val="1"/>
      <w:numFmt w:val="decimal"/>
      <w:lvlText w:val="%1.%2.%3.%4.%5."/>
      <w:lvlJc w:val="left"/>
      <w:pPr>
        <w:tabs>
          <w:tab w:val="num" w:pos="6840"/>
        </w:tabs>
        <w:ind w:left="6552" w:hanging="792"/>
      </w:pPr>
      <w:rPr>
        <w:rFonts w:hint="default"/>
      </w:rPr>
    </w:lvl>
    <w:lvl w:ilvl="5">
      <w:start w:val="1"/>
      <w:numFmt w:val="decimal"/>
      <w:lvlText w:val="%1.%2.%3.%4.%5.%6."/>
      <w:lvlJc w:val="left"/>
      <w:pPr>
        <w:tabs>
          <w:tab w:val="num" w:pos="7560"/>
        </w:tabs>
        <w:ind w:left="7056" w:hanging="936"/>
      </w:pPr>
      <w:rPr>
        <w:rFonts w:hint="default"/>
      </w:rPr>
    </w:lvl>
    <w:lvl w:ilvl="6">
      <w:start w:val="1"/>
      <w:numFmt w:val="decimal"/>
      <w:lvlText w:val="%1.%2.%3.%4.%5.%6.%7."/>
      <w:lvlJc w:val="left"/>
      <w:pPr>
        <w:tabs>
          <w:tab w:val="num" w:pos="8280"/>
        </w:tabs>
        <w:ind w:left="7560" w:hanging="1080"/>
      </w:pPr>
      <w:rPr>
        <w:rFonts w:hint="default"/>
      </w:rPr>
    </w:lvl>
    <w:lvl w:ilvl="7">
      <w:start w:val="1"/>
      <w:numFmt w:val="decimal"/>
      <w:lvlText w:val="%1.%2.%3.%4.%5.%6.%7.%8."/>
      <w:lvlJc w:val="left"/>
      <w:pPr>
        <w:tabs>
          <w:tab w:val="num" w:pos="8640"/>
        </w:tabs>
        <w:ind w:left="8064" w:hanging="1224"/>
      </w:pPr>
      <w:rPr>
        <w:rFonts w:hint="default"/>
      </w:rPr>
    </w:lvl>
    <w:lvl w:ilvl="8">
      <w:start w:val="1"/>
      <w:numFmt w:val="decimal"/>
      <w:lvlText w:val="%1.%2.%3.%4.%5.%6.%7.%8.%9."/>
      <w:lvlJc w:val="left"/>
      <w:pPr>
        <w:tabs>
          <w:tab w:val="num" w:pos="9360"/>
        </w:tabs>
        <w:ind w:left="8640" w:hanging="1440"/>
      </w:pPr>
      <w:rPr>
        <w:rFonts w:hint="default"/>
      </w:rPr>
    </w:lvl>
  </w:abstractNum>
  <w:abstractNum w:abstractNumId="4" w15:restartNumberingAfterBreak="0">
    <w:nsid w:val="14AC3028"/>
    <w:multiLevelType w:val="hybridMultilevel"/>
    <w:tmpl w:val="62BA0D0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D62021E"/>
    <w:multiLevelType w:val="hybridMultilevel"/>
    <w:tmpl w:val="E26CEF1A"/>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FE968AE"/>
    <w:multiLevelType w:val="hybridMultilevel"/>
    <w:tmpl w:val="5D8C19D8"/>
    <w:lvl w:ilvl="0" w:tplc="04190005">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 w15:restartNumberingAfterBreak="0">
    <w:nsid w:val="2183559B"/>
    <w:multiLevelType w:val="multilevel"/>
    <w:tmpl w:val="F628EE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Restart w:val="0"/>
      <w:lvlText w:val=""/>
      <w:lvlJc w:val="left"/>
      <w:pPr>
        <w:tabs>
          <w:tab w:val="num" w:pos="1224"/>
        </w:tabs>
        <w:ind w:left="1224" w:hanging="504"/>
      </w:pPr>
      <w:rPr>
        <w:rFonts w:ascii="Symbol" w:hAnsi="Symbol" w:hint="default"/>
        <w:color w:val="auto"/>
      </w:rPr>
    </w:lvl>
    <w:lvl w:ilvl="3">
      <w:start w:val="1"/>
      <w:numFmt w:val="bullet"/>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235D699F"/>
    <w:multiLevelType w:val="hybridMultilevel"/>
    <w:tmpl w:val="95FED9E2"/>
    <w:lvl w:ilvl="0" w:tplc="AE8E2D72">
      <w:start w:val="110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4C603AB"/>
    <w:multiLevelType w:val="hybridMultilevel"/>
    <w:tmpl w:val="D7927E56"/>
    <w:lvl w:ilvl="0" w:tplc="12EEBCAC">
      <w:start w:val="1"/>
      <w:numFmt w:val="bullet"/>
      <w:lvlText w:val=""/>
      <w:lvlJc w:val="left"/>
      <w:pPr>
        <w:tabs>
          <w:tab w:val="num" w:pos="720"/>
        </w:tabs>
        <w:ind w:left="720" w:hanging="360"/>
      </w:pPr>
      <w:rPr>
        <w:rFonts w:ascii="Symbol" w:hAnsi="Symbol" w:hint="default"/>
        <w:sz w:val="20"/>
      </w:rPr>
    </w:lvl>
    <w:lvl w:ilvl="1" w:tplc="838C3740" w:tentative="1">
      <w:start w:val="1"/>
      <w:numFmt w:val="bullet"/>
      <w:lvlText w:val="o"/>
      <w:lvlJc w:val="left"/>
      <w:pPr>
        <w:tabs>
          <w:tab w:val="num" w:pos="1440"/>
        </w:tabs>
        <w:ind w:left="1440" w:hanging="360"/>
      </w:pPr>
      <w:rPr>
        <w:rFonts w:ascii="Courier New" w:hAnsi="Courier New" w:hint="default"/>
        <w:sz w:val="20"/>
      </w:rPr>
    </w:lvl>
    <w:lvl w:ilvl="2" w:tplc="F072CABA" w:tentative="1">
      <w:start w:val="1"/>
      <w:numFmt w:val="bullet"/>
      <w:lvlText w:val=""/>
      <w:lvlJc w:val="left"/>
      <w:pPr>
        <w:tabs>
          <w:tab w:val="num" w:pos="2160"/>
        </w:tabs>
        <w:ind w:left="2160" w:hanging="360"/>
      </w:pPr>
      <w:rPr>
        <w:rFonts w:ascii="Wingdings" w:hAnsi="Wingdings" w:hint="default"/>
        <w:sz w:val="20"/>
      </w:rPr>
    </w:lvl>
    <w:lvl w:ilvl="3" w:tplc="D952C22E" w:tentative="1">
      <w:start w:val="1"/>
      <w:numFmt w:val="bullet"/>
      <w:lvlText w:val=""/>
      <w:lvlJc w:val="left"/>
      <w:pPr>
        <w:tabs>
          <w:tab w:val="num" w:pos="2880"/>
        </w:tabs>
        <w:ind w:left="2880" w:hanging="360"/>
      </w:pPr>
      <w:rPr>
        <w:rFonts w:ascii="Wingdings" w:hAnsi="Wingdings" w:hint="default"/>
        <w:sz w:val="20"/>
      </w:rPr>
    </w:lvl>
    <w:lvl w:ilvl="4" w:tplc="DCD46738" w:tentative="1">
      <w:start w:val="1"/>
      <w:numFmt w:val="bullet"/>
      <w:lvlText w:val=""/>
      <w:lvlJc w:val="left"/>
      <w:pPr>
        <w:tabs>
          <w:tab w:val="num" w:pos="3600"/>
        </w:tabs>
        <w:ind w:left="3600" w:hanging="360"/>
      </w:pPr>
      <w:rPr>
        <w:rFonts w:ascii="Wingdings" w:hAnsi="Wingdings" w:hint="default"/>
        <w:sz w:val="20"/>
      </w:rPr>
    </w:lvl>
    <w:lvl w:ilvl="5" w:tplc="52A4D564" w:tentative="1">
      <w:start w:val="1"/>
      <w:numFmt w:val="bullet"/>
      <w:lvlText w:val=""/>
      <w:lvlJc w:val="left"/>
      <w:pPr>
        <w:tabs>
          <w:tab w:val="num" w:pos="4320"/>
        </w:tabs>
        <w:ind w:left="4320" w:hanging="360"/>
      </w:pPr>
      <w:rPr>
        <w:rFonts w:ascii="Wingdings" w:hAnsi="Wingdings" w:hint="default"/>
        <w:sz w:val="20"/>
      </w:rPr>
    </w:lvl>
    <w:lvl w:ilvl="6" w:tplc="0C4036A6" w:tentative="1">
      <w:start w:val="1"/>
      <w:numFmt w:val="bullet"/>
      <w:lvlText w:val=""/>
      <w:lvlJc w:val="left"/>
      <w:pPr>
        <w:tabs>
          <w:tab w:val="num" w:pos="5040"/>
        </w:tabs>
        <w:ind w:left="5040" w:hanging="360"/>
      </w:pPr>
      <w:rPr>
        <w:rFonts w:ascii="Wingdings" w:hAnsi="Wingdings" w:hint="default"/>
        <w:sz w:val="20"/>
      </w:rPr>
    </w:lvl>
    <w:lvl w:ilvl="7" w:tplc="DE4CAB38" w:tentative="1">
      <w:start w:val="1"/>
      <w:numFmt w:val="bullet"/>
      <w:lvlText w:val=""/>
      <w:lvlJc w:val="left"/>
      <w:pPr>
        <w:tabs>
          <w:tab w:val="num" w:pos="5760"/>
        </w:tabs>
        <w:ind w:left="5760" w:hanging="360"/>
      </w:pPr>
      <w:rPr>
        <w:rFonts w:ascii="Wingdings" w:hAnsi="Wingdings" w:hint="default"/>
        <w:sz w:val="20"/>
      </w:rPr>
    </w:lvl>
    <w:lvl w:ilvl="8" w:tplc="FF0E788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5315B"/>
    <w:multiLevelType w:val="hybridMultilevel"/>
    <w:tmpl w:val="7F5A0A2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256434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DE3135D"/>
    <w:multiLevelType w:val="hybridMultilevel"/>
    <w:tmpl w:val="0BA65E1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2FC55AE0"/>
    <w:multiLevelType w:val="multilevel"/>
    <w:tmpl w:val="F628EE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Restart w:val="0"/>
      <w:lvlText w:val=""/>
      <w:lvlJc w:val="left"/>
      <w:pPr>
        <w:tabs>
          <w:tab w:val="num" w:pos="1224"/>
        </w:tabs>
        <w:ind w:left="1224" w:hanging="504"/>
      </w:pPr>
      <w:rPr>
        <w:rFonts w:ascii="Symbol" w:hAnsi="Symbol" w:hint="default"/>
        <w:color w:val="auto"/>
      </w:rPr>
    </w:lvl>
    <w:lvl w:ilvl="3">
      <w:start w:val="1"/>
      <w:numFmt w:val="bullet"/>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1F712D1"/>
    <w:multiLevelType w:val="multilevel"/>
    <w:tmpl w:val="3B1E6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F92FAA"/>
    <w:multiLevelType w:val="hybridMultilevel"/>
    <w:tmpl w:val="078A78AC"/>
    <w:lvl w:ilvl="0" w:tplc="0B6C732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6" w15:restartNumberingAfterBreak="0">
    <w:nsid w:val="386B1BB3"/>
    <w:multiLevelType w:val="singleLevel"/>
    <w:tmpl w:val="AE8E2D72"/>
    <w:lvl w:ilvl="0">
      <w:start w:val="1101"/>
      <w:numFmt w:val="bullet"/>
      <w:lvlText w:val="-"/>
      <w:lvlJc w:val="left"/>
      <w:pPr>
        <w:tabs>
          <w:tab w:val="num" w:pos="1211"/>
        </w:tabs>
        <w:ind w:left="1211" w:hanging="360"/>
      </w:pPr>
      <w:rPr>
        <w:rFonts w:hint="default"/>
      </w:rPr>
    </w:lvl>
  </w:abstractNum>
  <w:abstractNum w:abstractNumId="17" w15:restartNumberingAfterBreak="0">
    <w:nsid w:val="39094BB9"/>
    <w:multiLevelType w:val="multilevel"/>
    <w:tmpl w:val="B4F6D4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Restart w:val="0"/>
      <w:lvlText w:val=""/>
      <w:lvlJc w:val="left"/>
      <w:pPr>
        <w:tabs>
          <w:tab w:val="num" w:pos="1224"/>
        </w:tabs>
        <w:ind w:left="1224" w:hanging="504"/>
      </w:pPr>
      <w:rPr>
        <w:rFonts w:ascii="Symbol" w:hAnsi="Symbol"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A7279B1"/>
    <w:multiLevelType w:val="multilevel"/>
    <w:tmpl w:val="B4F6D4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Restart w:val="0"/>
      <w:lvlText w:val=""/>
      <w:lvlJc w:val="left"/>
      <w:pPr>
        <w:tabs>
          <w:tab w:val="num" w:pos="1224"/>
        </w:tabs>
        <w:ind w:left="1224" w:hanging="504"/>
      </w:pPr>
      <w:rPr>
        <w:rFonts w:ascii="Symbol" w:hAnsi="Symbol"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D300A4A"/>
    <w:multiLevelType w:val="hybridMultilevel"/>
    <w:tmpl w:val="B90EE7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F7F2A79"/>
    <w:multiLevelType w:val="multilevel"/>
    <w:tmpl w:val="B4F6D4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Restart w:val="0"/>
      <w:lvlText w:val=""/>
      <w:lvlJc w:val="left"/>
      <w:pPr>
        <w:tabs>
          <w:tab w:val="num" w:pos="1224"/>
        </w:tabs>
        <w:ind w:left="1224" w:hanging="504"/>
      </w:pPr>
      <w:rPr>
        <w:rFonts w:ascii="Symbol" w:hAnsi="Symbol"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F8B7C6E"/>
    <w:multiLevelType w:val="hybridMultilevel"/>
    <w:tmpl w:val="078A78AC"/>
    <w:lvl w:ilvl="0" w:tplc="0B6C732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2" w15:restartNumberingAfterBreak="0">
    <w:nsid w:val="49FB779D"/>
    <w:multiLevelType w:val="hybridMultilevel"/>
    <w:tmpl w:val="0AF4AF5C"/>
    <w:lvl w:ilvl="0" w:tplc="044AE9CA">
      <w:start w:val="1"/>
      <w:numFmt w:val="bullet"/>
      <w:lvlText w:val=""/>
      <w:lvlJc w:val="left"/>
      <w:pPr>
        <w:tabs>
          <w:tab w:val="num" w:pos="720"/>
        </w:tabs>
        <w:ind w:left="720" w:hanging="360"/>
      </w:pPr>
      <w:rPr>
        <w:rFonts w:ascii="Symbol" w:hAnsi="Symbol" w:hint="default"/>
        <w:sz w:val="20"/>
      </w:rPr>
    </w:lvl>
    <w:lvl w:ilvl="1" w:tplc="76DEBC2C" w:tentative="1">
      <w:start w:val="1"/>
      <w:numFmt w:val="bullet"/>
      <w:lvlText w:val="o"/>
      <w:lvlJc w:val="left"/>
      <w:pPr>
        <w:tabs>
          <w:tab w:val="num" w:pos="1440"/>
        </w:tabs>
        <w:ind w:left="1440" w:hanging="360"/>
      </w:pPr>
      <w:rPr>
        <w:rFonts w:ascii="Courier New" w:hAnsi="Courier New" w:hint="default"/>
        <w:sz w:val="20"/>
      </w:rPr>
    </w:lvl>
    <w:lvl w:ilvl="2" w:tplc="7AD6F398" w:tentative="1">
      <w:start w:val="1"/>
      <w:numFmt w:val="bullet"/>
      <w:lvlText w:val=""/>
      <w:lvlJc w:val="left"/>
      <w:pPr>
        <w:tabs>
          <w:tab w:val="num" w:pos="2160"/>
        </w:tabs>
        <w:ind w:left="2160" w:hanging="360"/>
      </w:pPr>
      <w:rPr>
        <w:rFonts w:ascii="Wingdings" w:hAnsi="Wingdings" w:hint="default"/>
        <w:sz w:val="20"/>
      </w:rPr>
    </w:lvl>
    <w:lvl w:ilvl="3" w:tplc="A3AA1F28" w:tentative="1">
      <w:start w:val="1"/>
      <w:numFmt w:val="bullet"/>
      <w:lvlText w:val=""/>
      <w:lvlJc w:val="left"/>
      <w:pPr>
        <w:tabs>
          <w:tab w:val="num" w:pos="2880"/>
        </w:tabs>
        <w:ind w:left="2880" w:hanging="360"/>
      </w:pPr>
      <w:rPr>
        <w:rFonts w:ascii="Wingdings" w:hAnsi="Wingdings" w:hint="default"/>
        <w:sz w:val="20"/>
      </w:rPr>
    </w:lvl>
    <w:lvl w:ilvl="4" w:tplc="983E20BA" w:tentative="1">
      <w:start w:val="1"/>
      <w:numFmt w:val="bullet"/>
      <w:lvlText w:val=""/>
      <w:lvlJc w:val="left"/>
      <w:pPr>
        <w:tabs>
          <w:tab w:val="num" w:pos="3600"/>
        </w:tabs>
        <w:ind w:left="3600" w:hanging="360"/>
      </w:pPr>
      <w:rPr>
        <w:rFonts w:ascii="Wingdings" w:hAnsi="Wingdings" w:hint="default"/>
        <w:sz w:val="20"/>
      </w:rPr>
    </w:lvl>
    <w:lvl w:ilvl="5" w:tplc="E30CE908" w:tentative="1">
      <w:start w:val="1"/>
      <w:numFmt w:val="bullet"/>
      <w:lvlText w:val=""/>
      <w:lvlJc w:val="left"/>
      <w:pPr>
        <w:tabs>
          <w:tab w:val="num" w:pos="4320"/>
        </w:tabs>
        <w:ind w:left="4320" w:hanging="360"/>
      </w:pPr>
      <w:rPr>
        <w:rFonts w:ascii="Wingdings" w:hAnsi="Wingdings" w:hint="default"/>
        <w:sz w:val="20"/>
      </w:rPr>
    </w:lvl>
    <w:lvl w:ilvl="6" w:tplc="9F8C3902" w:tentative="1">
      <w:start w:val="1"/>
      <w:numFmt w:val="bullet"/>
      <w:lvlText w:val=""/>
      <w:lvlJc w:val="left"/>
      <w:pPr>
        <w:tabs>
          <w:tab w:val="num" w:pos="5040"/>
        </w:tabs>
        <w:ind w:left="5040" w:hanging="360"/>
      </w:pPr>
      <w:rPr>
        <w:rFonts w:ascii="Wingdings" w:hAnsi="Wingdings" w:hint="default"/>
        <w:sz w:val="20"/>
      </w:rPr>
    </w:lvl>
    <w:lvl w:ilvl="7" w:tplc="5DA87258" w:tentative="1">
      <w:start w:val="1"/>
      <w:numFmt w:val="bullet"/>
      <w:lvlText w:val=""/>
      <w:lvlJc w:val="left"/>
      <w:pPr>
        <w:tabs>
          <w:tab w:val="num" w:pos="5760"/>
        </w:tabs>
        <w:ind w:left="5760" w:hanging="360"/>
      </w:pPr>
      <w:rPr>
        <w:rFonts w:ascii="Wingdings" w:hAnsi="Wingdings" w:hint="default"/>
        <w:sz w:val="20"/>
      </w:rPr>
    </w:lvl>
    <w:lvl w:ilvl="8" w:tplc="14463590"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5B621F"/>
    <w:multiLevelType w:val="hybridMultilevel"/>
    <w:tmpl w:val="F78A1F96"/>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4E5965F2"/>
    <w:multiLevelType w:val="hybridMultilevel"/>
    <w:tmpl w:val="76CCFA50"/>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55513E69"/>
    <w:multiLevelType w:val="hybridMultilevel"/>
    <w:tmpl w:val="E7D8ED86"/>
    <w:lvl w:ilvl="0" w:tplc="F7588B5C">
      <w:start w:val="1"/>
      <w:numFmt w:val="bullet"/>
      <w:lvlText w:val=""/>
      <w:lvlJc w:val="left"/>
      <w:pPr>
        <w:tabs>
          <w:tab w:val="num" w:pos="720"/>
        </w:tabs>
        <w:ind w:left="720" w:hanging="360"/>
      </w:pPr>
      <w:rPr>
        <w:rFonts w:ascii="Symbol" w:hAnsi="Symbol" w:hint="default"/>
        <w:sz w:val="20"/>
      </w:rPr>
    </w:lvl>
    <w:lvl w:ilvl="1" w:tplc="C17436FC" w:tentative="1">
      <w:start w:val="1"/>
      <w:numFmt w:val="bullet"/>
      <w:lvlText w:val="o"/>
      <w:lvlJc w:val="left"/>
      <w:pPr>
        <w:tabs>
          <w:tab w:val="num" w:pos="1440"/>
        </w:tabs>
        <w:ind w:left="1440" w:hanging="360"/>
      </w:pPr>
      <w:rPr>
        <w:rFonts w:ascii="Courier New" w:hAnsi="Courier New" w:hint="default"/>
        <w:sz w:val="20"/>
      </w:rPr>
    </w:lvl>
    <w:lvl w:ilvl="2" w:tplc="B1E8AA90" w:tentative="1">
      <w:start w:val="1"/>
      <w:numFmt w:val="bullet"/>
      <w:lvlText w:val=""/>
      <w:lvlJc w:val="left"/>
      <w:pPr>
        <w:tabs>
          <w:tab w:val="num" w:pos="2160"/>
        </w:tabs>
        <w:ind w:left="2160" w:hanging="360"/>
      </w:pPr>
      <w:rPr>
        <w:rFonts w:ascii="Wingdings" w:hAnsi="Wingdings" w:hint="default"/>
        <w:sz w:val="20"/>
      </w:rPr>
    </w:lvl>
    <w:lvl w:ilvl="3" w:tplc="F104CCE0" w:tentative="1">
      <w:start w:val="1"/>
      <w:numFmt w:val="bullet"/>
      <w:lvlText w:val=""/>
      <w:lvlJc w:val="left"/>
      <w:pPr>
        <w:tabs>
          <w:tab w:val="num" w:pos="2880"/>
        </w:tabs>
        <w:ind w:left="2880" w:hanging="360"/>
      </w:pPr>
      <w:rPr>
        <w:rFonts w:ascii="Wingdings" w:hAnsi="Wingdings" w:hint="default"/>
        <w:sz w:val="20"/>
      </w:rPr>
    </w:lvl>
    <w:lvl w:ilvl="4" w:tplc="3F1C61AA" w:tentative="1">
      <w:start w:val="1"/>
      <w:numFmt w:val="bullet"/>
      <w:lvlText w:val=""/>
      <w:lvlJc w:val="left"/>
      <w:pPr>
        <w:tabs>
          <w:tab w:val="num" w:pos="3600"/>
        </w:tabs>
        <w:ind w:left="3600" w:hanging="360"/>
      </w:pPr>
      <w:rPr>
        <w:rFonts w:ascii="Wingdings" w:hAnsi="Wingdings" w:hint="default"/>
        <w:sz w:val="20"/>
      </w:rPr>
    </w:lvl>
    <w:lvl w:ilvl="5" w:tplc="0C52F502" w:tentative="1">
      <w:start w:val="1"/>
      <w:numFmt w:val="bullet"/>
      <w:lvlText w:val=""/>
      <w:lvlJc w:val="left"/>
      <w:pPr>
        <w:tabs>
          <w:tab w:val="num" w:pos="4320"/>
        </w:tabs>
        <w:ind w:left="4320" w:hanging="360"/>
      </w:pPr>
      <w:rPr>
        <w:rFonts w:ascii="Wingdings" w:hAnsi="Wingdings" w:hint="default"/>
        <w:sz w:val="20"/>
      </w:rPr>
    </w:lvl>
    <w:lvl w:ilvl="6" w:tplc="075EFA10" w:tentative="1">
      <w:start w:val="1"/>
      <w:numFmt w:val="bullet"/>
      <w:lvlText w:val=""/>
      <w:lvlJc w:val="left"/>
      <w:pPr>
        <w:tabs>
          <w:tab w:val="num" w:pos="5040"/>
        </w:tabs>
        <w:ind w:left="5040" w:hanging="360"/>
      </w:pPr>
      <w:rPr>
        <w:rFonts w:ascii="Wingdings" w:hAnsi="Wingdings" w:hint="default"/>
        <w:sz w:val="20"/>
      </w:rPr>
    </w:lvl>
    <w:lvl w:ilvl="7" w:tplc="CD908A74" w:tentative="1">
      <w:start w:val="1"/>
      <w:numFmt w:val="bullet"/>
      <w:lvlText w:val=""/>
      <w:lvlJc w:val="left"/>
      <w:pPr>
        <w:tabs>
          <w:tab w:val="num" w:pos="5760"/>
        </w:tabs>
        <w:ind w:left="5760" w:hanging="360"/>
      </w:pPr>
      <w:rPr>
        <w:rFonts w:ascii="Wingdings" w:hAnsi="Wingdings" w:hint="default"/>
        <w:sz w:val="20"/>
      </w:rPr>
    </w:lvl>
    <w:lvl w:ilvl="8" w:tplc="F60CE9EE"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654AC2"/>
    <w:multiLevelType w:val="multilevel"/>
    <w:tmpl w:val="9702C92A"/>
    <w:lvl w:ilvl="0">
      <w:start w:val="2"/>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bullet"/>
      <w:lvlRestart w:val="0"/>
      <w:lvlText w:val=""/>
      <w:lvlJc w:val="left"/>
      <w:pPr>
        <w:tabs>
          <w:tab w:val="num" w:pos="1224"/>
        </w:tabs>
        <w:ind w:left="1224" w:hanging="504"/>
      </w:pPr>
      <w:rPr>
        <w:rFonts w:ascii="Symbol" w:hAnsi="Symbol" w:hint="default"/>
        <w:color w:val="auto"/>
      </w:rPr>
    </w:lvl>
    <w:lvl w:ilvl="3">
      <w:start w:val="1"/>
      <w:numFmt w:val="bullet"/>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5A564B71"/>
    <w:multiLevelType w:val="multilevel"/>
    <w:tmpl w:val="B4F6D40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bullet"/>
      <w:lvlRestart w:val="0"/>
      <w:lvlText w:val=""/>
      <w:lvlJc w:val="left"/>
      <w:pPr>
        <w:tabs>
          <w:tab w:val="num" w:pos="1224"/>
        </w:tabs>
        <w:ind w:left="1224" w:hanging="504"/>
      </w:pPr>
      <w:rPr>
        <w:rFonts w:ascii="Symbol" w:hAnsi="Symbol"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622451A9"/>
    <w:multiLevelType w:val="multilevel"/>
    <w:tmpl w:val="F628EE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Restart w:val="0"/>
      <w:lvlText w:val=""/>
      <w:lvlJc w:val="left"/>
      <w:pPr>
        <w:tabs>
          <w:tab w:val="num" w:pos="1224"/>
        </w:tabs>
        <w:ind w:left="1224" w:hanging="504"/>
      </w:pPr>
      <w:rPr>
        <w:rFonts w:ascii="Symbol" w:hAnsi="Symbol" w:hint="default"/>
        <w:color w:val="auto"/>
      </w:rPr>
    </w:lvl>
    <w:lvl w:ilvl="3">
      <w:start w:val="1"/>
      <w:numFmt w:val="bullet"/>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6A156D95"/>
    <w:multiLevelType w:val="hybridMultilevel"/>
    <w:tmpl w:val="8452C256"/>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6B3F0CD9"/>
    <w:multiLevelType w:val="hybridMultilevel"/>
    <w:tmpl w:val="32EA9ABA"/>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6D8D0938"/>
    <w:multiLevelType w:val="hybridMultilevel"/>
    <w:tmpl w:val="72AEFDFA"/>
    <w:lvl w:ilvl="0" w:tplc="4C1E92A6">
      <w:start w:val="1"/>
      <w:numFmt w:val="decimal"/>
      <w:lvlText w:val="%1."/>
      <w:lvlJc w:val="left"/>
      <w:pPr>
        <w:tabs>
          <w:tab w:val="num" w:pos="720"/>
        </w:tabs>
        <w:ind w:left="720" w:hanging="360"/>
      </w:pPr>
      <w:rPr>
        <w:rFonts w:hint="default"/>
        <w:color w:val="auto"/>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50D53A3"/>
    <w:multiLevelType w:val="hybridMultilevel"/>
    <w:tmpl w:val="D508206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75F216BB"/>
    <w:multiLevelType w:val="multilevel"/>
    <w:tmpl w:val="B4F6D40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bullet"/>
      <w:lvlRestart w:val="0"/>
      <w:lvlText w:val=""/>
      <w:lvlJc w:val="left"/>
      <w:pPr>
        <w:tabs>
          <w:tab w:val="num" w:pos="1224"/>
        </w:tabs>
        <w:ind w:left="1224" w:hanging="504"/>
      </w:pPr>
      <w:rPr>
        <w:rFonts w:ascii="Symbol" w:hAnsi="Symbol"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790A53C3"/>
    <w:multiLevelType w:val="multilevel"/>
    <w:tmpl w:val="F628EE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Restart w:val="0"/>
      <w:lvlText w:val=""/>
      <w:lvlJc w:val="left"/>
      <w:pPr>
        <w:tabs>
          <w:tab w:val="num" w:pos="1224"/>
        </w:tabs>
        <w:ind w:left="1224" w:hanging="504"/>
      </w:pPr>
      <w:rPr>
        <w:rFonts w:ascii="Symbol" w:hAnsi="Symbol" w:hint="default"/>
        <w:color w:val="auto"/>
      </w:rPr>
    </w:lvl>
    <w:lvl w:ilvl="3">
      <w:start w:val="1"/>
      <w:numFmt w:val="bullet"/>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7"/>
  </w:num>
  <w:num w:numId="2">
    <w:abstractNumId w:val="2"/>
  </w:num>
  <w:num w:numId="3">
    <w:abstractNumId w:val="16"/>
  </w:num>
  <w:num w:numId="4">
    <w:abstractNumId w:val="1"/>
  </w:num>
  <w:num w:numId="5">
    <w:abstractNumId w:val="18"/>
  </w:num>
  <w:num w:numId="6">
    <w:abstractNumId w:val="27"/>
  </w:num>
  <w:num w:numId="7">
    <w:abstractNumId w:val="33"/>
  </w:num>
  <w:num w:numId="8">
    <w:abstractNumId w:val="20"/>
  </w:num>
  <w:num w:numId="9">
    <w:abstractNumId w:val="13"/>
  </w:num>
  <w:num w:numId="10">
    <w:abstractNumId w:val="34"/>
  </w:num>
  <w:num w:numId="11">
    <w:abstractNumId w:val="7"/>
  </w:num>
  <w:num w:numId="12">
    <w:abstractNumId w:val="31"/>
  </w:num>
  <w:num w:numId="13">
    <w:abstractNumId w:val="3"/>
  </w:num>
  <w:num w:numId="14">
    <w:abstractNumId w:val="28"/>
  </w:num>
  <w:num w:numId="15">
    <w:abstractNumId w:val="15"/>
  </w:num>
  <w:num w:numId="16">
    <w:abstractNumId w:val="26"/>
  </w:num>
  <w:num w:numId="17">
    <w:abstractNumId w:val="25"/>
  </w:num>
  <w:num w:numId="18">
    <w:abstractNumId w:val="0"/>
  </w:num>
  <w:num w:numId="19">
    <w:abstractNumId w:val="9"/>
  </w:num>
  <w:num w:numId="20">
    <w:abstractNumId w:val="22"/>
  </w:num>
  <w:num w:numId="21">
    <w:abstractNumId w:val="11"/>
  </w:num>
  <w:num w:numId="22">
    <w:abstractNumId w:val="6"/>
  </w:num>
  <w:num w:numId="23">
    <w:abstractNumId w:val="30"/>
  </w:num>
  <w:num w:numId="24">
    <w:abstractNumId w:val="5"/>
  </w:num>
  <w:num w:numId="25">
    <w:abstractNumId w:val="23"/>
  </w:num>
  <w:num w:numId="26">
    <w:abstractNumId w:val="4"/>
  </w:num>
  <w:num w:numId="27">
    <w:abstractNumId w:val="24"/>
  </w:num>
  <w:num w:numId="28">
    <w:abstractNumId w:val="12"/>
  </w:num>
  <w:num w:numId="29">
    <w:abstractNumId w:val="10"/>
  </w:num>
  <w:num w:numId="30">
    <w:abstractNumId w:val="32"/>
  </w:num>
  <w:num w:numId="31">
    <w:abstractNumId w:val="29"/>
  </w:num>
  <w:num w:numId="32">
    <w:abstractNumId w:val="14"/>
  </w:num>
  <w:num w:numId="33">
    <w:abstractNumId w:val="21"/>
  </w:num>
  <w:num w:numId="34">
    <w:abstractNumId w:val="8"/>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6399"/>
    <w:rsid w:val="00007C6E"/>
    <w:rsid w:val="00037E03"/>
    <w:rsid w:val="00063A43"/>
    <w:rsid w:val="00073AA2"/>
    <w:rsid w:val="00087FA6"/>
    <w:rsid w:val="000937DE"/>
    <w:rsid w:val="000B61D0"/>
    <w:rsid w:val="000C6E71"/>
    <w:rsid w:val="000D1A1A"/>
    <w:rsid w:val="000E4363"/>
    <w:rsid w:val="00131532"/>
    <w:rsid w:val="001B3E00"/>
    <w:rsid w:val="001E3045"/>
    <w:rsid w:val="001F53B6"/>
    <w:rsid w:val="0027074B"/>
    <w:rsid w:val="002842F0"/>
    <w:rsid w:val="002A5607"/>
    <w:rsid w:val="002D1588"/>
    <w:rsid w:val="00310E9A"/>
    <w:rsid w:val="0033737D"/>
    <w:rsid w:val="00345445"/>
    <w:rsid w:val="00370EA0"/>
    <w:rsid w:val="00375CB4"/>
    <w:rsid w:val="00376396"/>
    <w:rsid w:val="00382072"/>
    <w:rsid w:val="0038238B"/>
    <w:rsid w:val="00391BB7"/>
    <w:rsid w:val="003D6E6B"/>
    <w:rsid w:val="003E7293"/>
    <w:rsid w:val="003F1734"/>
    <w:rsid w:val="003F6426"/>
    <w:rsid w:val="00416825"/>
    <w:rsid w:val="00426343"/>
    <w:rsid w:val="004459EC"/>
    <w:rsid w:val="004534A2"/>
    <w:rsid w:val="004844F7"/>
    <w:rsid w:val="004943F6"/>
    <w:rsid w:val="004A67A3"/>
    <w:rsid w:val="00504991"/>
    <w:rsid w:val="00550112"/>
    <w:rsid w:val="005724BD"/>
    <w:rsid w:val="0057632C"/>
    <w:rsid w:val="0059197E"/>
    <w:rsid w:val="00592D15"/>
    <w:rsid w:val="0059305B"/>
    <w:rsid w:val="005C4799"/>
    <w:rsid w:val="005E76A2"/>
    <w:rsid w:val="00621977"/>
    <w:rsid w:val="006230AD"/>
    <w:rsid w:val="00624B13"/>
    <w:rsid w:val="00657DB4"/>
    <w:rsid w:val="006963CA"/>
    <w:rsid w:val="006D2FBA"/>
    <w:rsid w:val="006F3EDD"/>
    <w:rsid w:val="007746A4"/>
    <w:rsid w:val="007840EF"/>
    <w:rsid w:val="0079303D"/>
    <w:rsid w:val="007D6CAE"/>
    <w:rsid w:val="007E5000"/>
    <w:rsid w:val="007F3C91"/>
    <w:rsid w:val="00811EBB"/>
    <w:rsid w:val="00826DD2"/>
    <w:rsid w:val="0083254A"/>
    <w:rsid w:val="008459F0"/>
    <w:rsid w:val="00852828"/>
    <w:rsid w:val="00892FCB"/>
    <w:rsid w:val="008A2842"/>
    <w:rsid w:val="008B33B7"/>
    <w:rsid w:val="008D10AB"/>
    <w:rsid w:val="008E6BE4"/>
    <w:rsid w:val="009079CE"/>
    <w:rsid w:val="00931833"/>
    <w:rsid w:val="00945A52"/>
    <w:rsid w:val="00951ADD"/>
    <w:rsid w:val="00965B81"/>
    <w:rsid w:val="00997296"/>
    <w:rsid w:val="009A0F2D"/>
    <w:rsid w:val="00A136B3"/>
    <w:rsid w:val="00A16100"/>
    <w:rsid w:val="00A17E40"/>
    <w:rsid w:val="00A20AA6"/>
    <w:rsid w:val="00A27556"/>
    <w:rsid w:val="00A42D5A"/>
    <w:rsid w:val="00A537C7"/>
    <w:rsid w:val="00A95493"/>
    <w:rsid w:val="00AE3BBE"/>
    <w:rsid w:val="00AE58E8"/>
    <w:rsid w:val="00B04E83"/>
    <w:rsid w:val="00B05003"/>
    <w:rsid w:val="00B10309"/>
    <w:rsid w:val="00B71ECA"/>
    <w:rsid w:val="00C100BF"/>
    <w:rsid w:val="00C33FD9"/>
    <w:rsid w:val="00C36661"/>
    <w:rsid w:val="00C37928"/>
    <w:rsid w:val="00C53CC7"/>
    <w:rsid w:val="00C75045"/>
    <w:rsid w:val="00C75BB2"/>
    <w:rsid w:val="00C92FEC"/>
    <w:rsid w:val="00CB4EB0"/>
    <w:rsid w:val="00CB6179"/>
    <w:rsid w:val="00CE12EC"/>
    <w:rsid w:val="00CE62A0"/>
    <w:rsid w:val="00D07451"/>
    <w:rsid w:val="00D17056"/>
    <w:rsid w:val="00D8278C"/>
    <w:rsid w:val="00D83A2C"/>
    <w:rsid w:val="00DA6399"/>
    <w:rsid w:val="00DD3062"/>
    <w:rsid w:val="00DD4F6C"/>
    <w:rsid w:val="00DD6DFA"/>
    <w:rsid w:val="00E37C99"/>
    <w:rsid w:val="00E4704D"/>
    <w:rsid w:val="00EB0750"/>
    <w:rsid w:val="00EB0E37"/>
    <w:rsid w:val="00ED13B1"/>
    <w:rsid w:val="00F0615B"/>
    <w:rsid w:val="00F66BC9"/>
    <w:rsid w:val="00F74149"/>
    <w:rsid w:val="00FD7F16"/>
    <w:rsid w:val="00FE7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8"/>
    <o:shapelayout v:ext="edit">
      <o:idmap v:ext="edit" data="1"/>
    </o:shapelayout>
  </w:shapeDefaults>
  <w:decimalSymbol w:val=","/>
  <w:listSeparator w:val=";"/>
  <w14:docId w14:val="352CA1F9"/>
  <w15:docId w15:val="{571F08B3-223A-4CEC-8CE8-A315EB1F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6DD2"/>
  </w:style>
  <w:style w:type="paragraph" w:styleId="1">
    <w:name w:val="heading 1"/>
    <w:basedOn w:val="a"/>
    <w:next w:val="a"/>
    <w:qFormat/>
    <w:rsid w:val="00826DD2"/>
    <w:pPr>
      <w:keepNext/>
      <w:jc w:val="center"/>
      <w:outlineLvl w:val="0"/>
    </w:pPr>
    <w:rPr>
      <w:sz w:val="24"/>
    </w:rPr>
  </w:style>
  <w:style w:type="paragraph" w:styleId="2">
    <w:name w:val="heading 2"/>
    <w:basedOn w:val="a"/>
    <w:next w:val="a"/>
    <w:qFormat/>
    <w:rsid w:val="00826DD2"/>
    <w:pPr>
      <w:keepNext/>
      <w:jc w:val="center"/>
      <w:outlineLvl w:val="1"/>
    </w:pPr>
    <w:rPr>
      <w:sz w:val="28"/>
    </w:rPr>
  </w:style>
  <w:style w:type="paragraph" w:styleId="3">
    <w:name w:val="heading 3"/>
    <w:basedOn w:val="a"/>
    <w:next w:val="a"/>
    <w:qFormat/>
    <w:rsid w:val="00826DD2"/>
    <w:pPr>
      <w:keepNext/>
      <w:outlineLvl w:val="2"/>
    </w:pPr>
    <w:rPr>
      <w:sz w:val="24"/>
    </w:rPr>
  </w:style>
  <w:style w:type="paragraph" w:styleId="4">
    <w:name w:val="heading 4"/>
    <w:basedOn w:val="a"/>
    <w:next w:val="a"/>
    <w:qFormat/>
    <w:rsid w:val="00826DD2"/>
    <w:pPr>
      <w:keepNext/>
      <w:ind w:firstLine="851"/>
      <w:jc w:val="both"/>
      <w:outlineLvl w:val="3"/>
    </w:pPr>
    <w:rPr>
      <w:sz w:val="24"/>
    </w:rPr>
  </w:style>
  <w:style w:type="paragraph" w:styleId="5">
    <w:name w:val="heading 5"/>
    <w:basedOn w:val="a"/>
    <w:next w:val="a"/>
    <w:qFormat/>
    <w:rsid w:val="00826DD2"/>
    <w:pPr>
      <w:keepNext/>
      <w:ind w:firstLine="851"/>
      <w:outlineLvl w:val="4"/>
    </w:pPr>
    <w:rPr>
      <w:sz w:val="24"/>
    </w:rPr>
  </w:style>
  <w:style w:type="paragraph" w:styleId="6">
    <w:name w:val="heading 6"/>
    <w:basedOn w:val="a"/>
    <w:next w:val="a"/>
    <w:qFormat/>
    <w:rsid w:val="00826DD2"/>
    <w:pPr>
      <w:keepNext/>
      <w:jc w:val="both"/>
      <w:outlineLvl w:val="5"/>
    </w:pPr>
    <w:rPr>
      <w:sz w:val="24"/>
    </w:rPr>
  </w:style>
  <w:style w:type="paragraph" w:styleId="7">
    <w:name w:val="heading 7"/>
    <w:basedOn w:val="a"/>
    <w:next w:val="a"/>
    <w:qFormat/>
    <w:rsid w:val="00826DD2"/>
    <w:pPr>
      <w:keepNext/>
      <w:ind w:left="360"/>
      <w:jc w:val="center"/>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26DD2"/>
    <w:pPr>
      <w:ind w:firstLine="900"/>
      <w:jc w:val="both"/>
    </w:pPr>
    <w:rPr>
      <w:sz w:val="28"/>
    </w:rPr>
  </w:style>
  <w:style w:type="paragraph" w:styleId="a4">
    <w:name w:val="Body Text"/>
    <w:basedOn w:val="a"/>
    <w:rsid w:val="00826DD2"/>
    <w:rPr>
      <w:sz w:val="24"/>
    </w:rPr>
  </w:style>
  <w:style w:type="paragraph" w:styleId="20">
    <w:name w:val="Body Text Indent 2"/>
    <w:basedOn w:val="a"/>
    <w:rsid w:val="00826DD2"/>
    <w:pPr>
      <w:ind w:firstLine="851"/>
      <w:jc w:val="both"/>
    </w:pPr>
    <w:rPr>
      <w:sz w:val="24"/>
    </w:rPr>
  </w:style>
  <w:style w:type="character" w:styleId="a5">
    <w:name w:val="Hyperlink"/>
    <w:basedOn w:val="a0"/>
    <w:rsid w:val="00826DD2"/>
    <w:rPr>
      <w:color w:val="0000FF"/>
      <w:u w:val="single"/>
    </w:rPr>
  </w:style>
  <w:style w:type="character" w:styleId="a6">
    <w:name w:val="FollowedHyperlink"/>
    <w:basedOn w:val="a0"/>
    <w:rsid w:val="00826DD2"/>
    <w:rPr>
      <w:color w:val="800080"/>
      <w:u w:val="single"/>
    </w:rPr>
  </w:style>
  <w:style w:type="paragraph" w:styleId="a7">
    <w:name w:val="Document Map"/>
    <w:basedOn w:val="a"/>
    <w:semiHidden/>
    <w:rsid w:val="00826DD2"/>
    <w:pPr>
      <w:shd w:val="clear" w:color="auto" w:fill="000080"/>
    </w:pPr>
    <w:rPr>
      <w:rFonts w:ascii="Tahoma" w:hAnsi="Tahoma"/>
    </w:rPr>
  </w:style>
  <w:style w:type="paragraph" w:styleId="30">
    <w:name w:val="Body Text Indent 3"/>
    <w:basedOn w:val="a"/>
    <w:rsid w:val="00826DD2"/>
    <w:pPr>
      <w:ind w:firstLine="851"/>
    </w:pPr>
    <w:rPr>
      <w:sz w:val="24"/>
    </w:rPr>
  </w:style>
  <w:style w:type="paragraph" w:customStyle="1" w:styleId="10">
    <w:name w:val="Обычный1"/>
    <w:rsid w:val="00345445"/>
    <w:pPr>
      <w:widowControl w:val="0"/>
      <w:spacing w:line="280" w:lineRule="auto"/>
      <w:ind w:left="80" w:firstLine="260"/>
      <w:jc w:val="both"/>
    </w:pPr>
    <w:rPr>
      <w:snapToGrid w:val="0"/>
    </w:rPr>
  </w:style>
  <w:style w:type="paragraph" w:styleId="a8">
    <w:name w:val="Balloon Text"/>
    <w:basedOn w:val="a"/>
    <w:semiHidden/>
    <w:rsid w:val="00A20AA6"/>
    <w:rPr>
      <w:rFonts w:ascii="Tahoma" w:hAnsi="Tahoma" w:cs="Tahoma"/>
      <w:sz w:val="16"/>
      <w:szCs w:val="16"/>
    </w:rPr>
  </w:style>
  <w:style w:type="paragraph" w:styleId="a9">
    <w:name w:val="footer"/>
    <w:basedOn w:val="a"/>
    <w:rsid w:val="00A20AA6"/>
    <w:pPr>
      <w:tabs>
        <w:tab w:val="center" w:pos="4677"/>
        <w:tab w:val="right" w:pos="9355"/>
      </w:tabs>
    </w:pPr>
  </w:style>
  <w:style w:type="character" w:styleId="aa">
    <w:name w:val="page number"/>
    <w:basedOn w:val="a0"/>
    <w:rsid w:val="00A20AA6"/>
  </w:style>
  <w:style w:type="table" w:styleId="ab">
    <w:name w:val="Table Grid"/>
    <w:basedOn w:val="a1"/>
    <w:rsid w:val="00E47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624B13"/>
    <w:rPr>
      <w:sz w:val="24"/>
      <w:szCs w:val="24"/>
    </w:rPr>
  </w:style>
  <w:style w:type="paragraph" w:styleId="ad">
    <w:name w:val="List Paragraph"/>
    <w:basedOn w:val="a"/>
    <w:uiPriority w:val="34"/>
    <w:qFormat/>
    <w:rsid w:val="00037E0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e">
    <w:name w:val="Основной текст_"/>
    <w:basedOn w:val="a0"/>
    <w:link w:val="21"/>
    <w:rsid w:val="001F53B6"/>
    <w:rPr>
      <w:shd w:val="clear" w:color="auto" w:fill="FFFFFF"/>
    </w:rPr>
  </w:style>
  <w:style w:type="character" w:customStyle="1" w:styleId="af">
    <w:name w:val="Подпись к таблице_"/>
    <w:basedOn w:val="a0"/>
    <w:link w:val="af0"/>
    <w:rsid w:val="001F53B6"/>
    <w:rPr>
      <w:b/>
      <w:bCs/>
      <w:spacing w:val="-10"/>
      <w:sz w:val="18"/>
      <w:szCs w:val="18"/>
      <w:shd w:val="clear" w:color="auto" w:fill="FFFFFF"/>
    </w:rPr>
  </w:style>
  <w:style w:type="character" w:customStyle="1" w:styleId="ArialNarrow7pt">
    <w:name w:val="Основной текст + Arial Narrow;7 pt;Полужирный"/>
    <w:basedOn w:val="ae"/>
    <w:rsid w:val="001F53B6"/>
    <w:rPr>
      <w:rFonts w:ascii="Arial Narrow" w:eastAsia="Arial Narrow" w:hAnsi="Arial Narrow" w:cs="Arial Narrow"/>
      <w:b/>
      <w:bCs/>
      <w:color w:val="000000"/>
      <w:spacing w:val="0"/>
      <w:w w:val="100"/>
      <w:position w:val="0"/>
      <w:sz w:val="14"/>
      <w:szCs w:val="14"/>
      <w:shd w:val="clear" w:color="auto" w:fill="FFFFFF"/>
      <w:lang w:val="ru-RU"/>
    </w:rPr>
  </w:style>
  <w:style w:type="character" w:customStyle="1" w:styleId="ArialNarrow85pt">
    <w:name w:val="Основной текст + Arial Narrow;8;5 pt"/>
    <w:basedOn w:val="ae"/>
    <w:rsid w:val="001F53B6"/>
    <w:rPr>
      <w:rFonts w:ascii="Arial Narrow" w:eastAsia="Arial Narrow" w:hAnsi="Arial Narrow" w:cs="Arial Narrow"/>
      <w:color w:val="000000"/>
      <w:spacing w:val="0"/>
      <w:w w:val="100"/>
      <w:position w:val="0"/>
      <w:sz w:val="17"/>
      <w:szCs w:val="17"/>
      <w:shd w:val="clear" w:color="auto" w:fill="FFFFFF"/>
      <w:lang w:val="ru-RU"/>
    </w:rPr>
  </w:style>
  <w:style w:type="character" w:customStyle="1" w:styleId="0pt">
    <w:name w:val="Подпись к таблице + Не полужирный;Курсив;Интервал 0 pt"/>
    <w:basedOn w:val="af"/>
    <w:rsid w:val="001F53B6"/>
    <w:rPr>
      <w:b/>
      <w:bCs/>
      <w:i/>
      <w:iCs/>
      <w:color w:val="000000"/>
      <w:spacing w:val="0"/>
      <w:w w:val="100"/>
      <w:position w:val="0"/>
      <w:sz w:val="18"/>
      <w:szCs w:val="18"/>
      <w:shd w:val="clear" w:color="auto" w:fill="FFFFFF"/>
      <w:lang w:val="ru-RU"/>
    </w:rPr>
  </w:style>
  <w:style w:type="paragraph" w:customStyle="1" w:styleId="21">
    <w:name w:val="Основной текст2"/>
    <w:basedOn w:val="a"/>
    <w:link w:val="ae"/>
    <w:rsid w:val="001F53B6"/>
    <w:pPr>
      <w:widowControl w:val="0"/>
      <w:shd w:val="clear" w:color="auto" w:fill="FFFFFF"/>
      <w:spacing w:before="2280" w:line="235" w:lineRule="exact"/>
      <w:ind w:hanging="180"/>
      <w:jc w:val="both"/>
    </w:pPr>
  </w:style>
  <w:style w:type="paragraph" w:customStyle="1" w:styleId="af0">
    <w:name w:val="Подпись к таблице"/>
    <w:basedOn w:val="a"/>
    <w:link w:val="af"/>
    <w:rsid w:val="001F53B6"/>
    <w:pPr>
      <w:widowControl w:val="0"/>
      <w:shd w:val="clear" w:color="auto" w:fill="FFFFFF"/>
      <w:spacing w:line="187" w:lineRule="exact"/>
      <w:jc w:val="both"/>
    </w:pPr>
    <w:rPr>
      <w:b/>
      <w:bCs/>
      <w:spacing w:val="-10"/>
      <w:sz w:val="18"/>
      <w:szCs w:val="18"/>
    </w:rPr>
  </w:style>
  <w:style w:type="paragraph" w:styleId="af1">
    <w:name w:val="footnote text"/>
    <w:basedOn w:val="a"/>
    <w:link w:val="af2"/>
    <w:semiHidden/>
    <w:rsid w:val="007746A4"/>
  </w:style>
  <w:style w:type="character" w:customStyle="1" w:styleId="af2">
    <w:name w:val="Текст сноски Знак"/>
    <w:basedOn w:val="a0"/>
    <w:link w:val="af1"/>
    <w:semiHidden/>
    <w:rsid w:val="007746A4"/>
  </w:style>
  <w:style w:type="character" w:styleId="af3">
    <w:name w:val="footnote reference"/>
    <w:basedOn w:val="a0"/>
    <w:semiHidden/>
    <w:rsid w:val="007746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6.gif"/><Relationship Id="rId47" Type="http://schemas.openxmlformats.org/officeDocument/2006/relationships/hyperlink" Target="http://www.intuit.ru/department/hardware/archhard2/1/archhard2_1.html" TargetMode="External"/><Relationship Id="rId63" Type="http://schemas.openxmlformats.org/officeDocument/2006/relationships/image" Target="media/image21.gif"/><Relationship Id="rId68" Type="http://schemas.openxmlformats.org/officeDocument/2006/relationships/hyperlink" Target="http://www.intuit.ru/department/hardware/archhard2/1/archhard2_1.html" TargetMode="Externa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image" Target="media/image13.gif"/><Relationship Id="rId37" Type="http://schemas.openxmlformats.org/officeDocument/2006/relationships/hyperlink" Target="http://www.intuit.ru/department/hardware/archhard2/1/archhard2_1.html" TargetMode="External"/><Relationship Id="rId53" Type="http://schemas.openxmlformats.org/officeDocument/2006/relationships/hyperlink" Target="http://www.intuit.ru/department/hardware/archhard2/1/archhard2_1.html" TargetMode="External"/><Relationship Id="rId58" Type="http://schemas.openxmlformats.org/officeDocument/2006/relationships/hyperlink" Target="http://www.intuit.ru/department/hardware/archhard2/1/archhard2_1.html" TargetMode="External"/><Relationship Id="rId74" Type="http://schemas.openxmlformats.org/officeDocument/2006/relationships/image" Target="media/image25.gif"/><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image" Target="media/image20.gi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gif"/><Relationship Id="rId30" Type="http://schemas.openxmlformats.org/officeDocument/2006/relationships/hyperlink" Target="http://www.intuit.ru/department/hardware/archhard2/1/archhard2_1.html" TargetMode="External"/><Relationship Id="rId35" Type="http://schemas.openxmlformats.org/officeDocument/2006/relationships/image" Target="media/image14.gif"/><Relationship Id="rId43" Type="http://schemas.openxmlformats.org/officeDocument/2006/relationships/hyperlink" Target="http://www.intuit.ru/department/hardware/archhard2/1/archhard2_1.html" TargetMode="External"/><Relationship Id="rId48" Type="http://schemas.openxmlformats.org/officeDocument/2006/relationships/image" Target="media/image18.gif"/><Relationship Id="rId56" Type="http://schemas.openxmlformats.org/officeDocument/2006/relationships/hyperlink" Target="http://www.intuit.ru/department/hardware/archhard2/1/archhard2_1.html" TargetMode="External"/><Relationship Id="rId64" Type="http://schemas.openxmlformats.org/officeDocument/2006/relationships/hyperlink" Target="http://www.intuit.ru/department/hardware/archhard2/1/archhard2_1.html" TargetMode="External"/><Relationship Id="rId69" Type="http://schemas.openxmlformats.org/officeDocument/2006/relationships/hyperlink" Target="http://www.intuit.ru/department/hardware/archhard2/1/archhard2_1.html" TargetMode="External"/><Relationship Id="rId77" Type="http://schemas.openxmlformats.org/officeDocument/2006/relationships/image" Target="media/image27.gif"/><Relationship Id="rId8" Type="http://schemas.openxmlformats.org/officeDocument/2006/relationships/oleObject" Target="embeddings/oleObject1.bin"/><Relationship Id="rId51" Type="http://schemas.openxmlformats.org/officeDocument/2006/relationships/image" Target="media/image19.gif"/><Relationship Id="rId72" Type="http://schemas.openxmlformats.org/officeDocument/2006/relationships/hyperlink" Target="http://www.intuit.ru/department/hardware/archhard2/1/archhard2_1.html"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yperlink" Target="http://www.intuit.ru/department/hardware/archhard2/1/archhard2_1.html" TargetMode="External"/><Relationship Id="rId38" Type="http://schemas.openxmlformats.org/officeDocument/2006/relationships/hyperlink" Target="http://www.intuit.ru/department/hardware/archhard2/1/archhard2_1.html" TargetMode="External"/><Relationship Id="rId46" Type="http://schemas.openxmlformats.org/officeDocument/2006/relationships/image" Target="media/image17.gif"/><Relationship Id="rId59" Type="http://schemas.openxmlformats.org/officeDocument/2006/relationships/hyperlink" Target="http://www.intuit.ru/department/hardware/archhard2/1/archhard2_1.html" TargetMode="External"/><Relationship Id="rId67" Type="http://schemas.openxmlformats.org/officeDocument/2006/relationships/image" Target="media/image23.gif"/><Relationship Id="rId20" Type="http://schemas.openxmlformats.org/officeDocument/2006/relationships/oleObject" Target="embeddings/oleObject7.bin"/><Relationship Id="rId41" Type="http://schemas.openxmlformats.org/officeDocument/2006/relationships/hyperlink" Target="http://www.intuit.ru/department/hardware/archhard2/1/archhard2_1.html" TargetMode="External"/><Relationship Id="rId54" Type="http://schemas.openxmlformats.org/officeDocument/2006/relationships/hyperlink" Target="http://www.intuit.ru/department/hardware/archhard2/1/archhard2_1.html" TargetMode="External"/><Relationship Id="rId62" Type="http://schemas.openxmlformats.org/officeDocument/2006/relationships/hyperlink" Target="http://www.intuit.ru/department/hardware/archhard2/1/archhard2_1.html" TargetMode="External"/><Relationship Id="rId70" Type="http://schemas.openxmlformats.org/officeDocument/2006/relationships/hyperlink" Target="http://www.intuit.ru/department/hardware/archhard2/1/archhard2_1.html" TargetMode="External"/><Relationship Id="rId75" Type="http://schemas.openxmlformats.org/officeDocument/2006/relationships/image" Target="media/image26.gi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yperlink" Target="http://www.intuit.ru/department/hardware/archhard2/1/archhard2_1.html" TargetMode="External"/><Relationship Id="rId36" Type="http://schemas.openxmlformats.org/officeDocument/2006/relationships/hyperlink" Target="http://www.intuit.ru/department/hardware/archhard2/1/archhard2_1.html" TargetMode="External"/><Relationship Id="rId49" Type="http://schemas.openxmlformats.org/officeDocument/2006/relationships/hyperlink" Target="http://www.intuit.ru/department/hardware/archhard2/1/archhard2_1.html" TargetMode="External"/><Relationship Id="rId57" Type="http://schemas.openxmlformats.org/officeDocument/2006/relationships/hyperlink" Target="http://www.intuit.ru/department/hardware/archhard2/1/archhard2_1.html" TargetMode="External"/><Relationship Id="rId10" Type="http://schemas.openxmlformats.org/officeDocument/2006/relationships/oleObject" Target="embeddings/oleObject2.bin"/><Relationship Id="rId31" Type="http://schemas.openxmlformats.org/officeDocument/2006/relationships/hyperlink" Target="http://www.intuit.ru/department/hardware/archhard2/1/archhard2_1.html" TargetMode="External"/><Relationship Id="rId44" Type="http://schemas.openxmlformats.org/officeDocument/2006/relationships/hyperlink" Target="http://www.intuit.ru/department/hardware/archhard2/1/archhard2_1.html" TargetMode="External"/><Relationship Id="rId52" Type="http://schemas.openxmlformats.org/officeDocument/2006/relationships/hyperlink" Target="http://www.intuit.ru/department/hardware/archhard2/1/archhard2_1.html" TargetMode="External"/><Relationship Id="rId60" Type="http://schemas.openxmlformats.org/officeDocument/2006/relationships/hyperlink" Target="http://www.intuit.ru/department/hardware/archhard2/1/archhard2_1.html" TargetMode="External"/><Relationship Id="rId65" Type="http://schemas.openxmlformats.org/officeDocument/2006/relationships/hyperlink" Target="http://www.intuit.ru/department/hardware/archhard2/1/archhard2_1.html" TargetMode="External"/><Relationship Id="rId73" Type="http://schemas.openxmlformats.org/officeDocument/2006/relationships/image" Target="media/image24.gif"/><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5.gif"/><Relationship Id="rId34" Type="http://schemas.openxmlformats.org/officeDocument/2006/relationships/hyperlink" Target="http://www.intuit.ru/department/hardware/archhard2/1/archhard2_1.html" TargetMode="External"/><Relationship Id="rId50" Type="http://schemas.openxmlformats.org/officeDocument/2006/relationships/hyperlink" Target="http://www.intuit.ru/department/hardware/archhard2/1/archhard2_1.html" TargetMode="External"/><Relationship Id="rId55" Type="http://schemas.openxmlformats.org/officeDocument/2006/relationships/hyperlink" Target="http://www.intuit.ru/department/hardware/archhard2/1/archhard2_1.html" TargetMode="External"/><Relationship Id="rId76" Type="http://schemas.openxmlformats.org/officeDocument/2006/relationships/hyperlink" Target="http://www.intuit.ru/department/hardware/archhard2/1/archhard2_1.html" TargetMode="External"/><Relationship Id="rId7" Type="http://schemas.openxmlformats.org/officeDocument/2006/relationships/image" Target="media/image1.wmf"/><Relationship Id="rId71" Type="http://schemas.openxmlformats.org/officeDocument/2006/relationships/hyperlink" Target="http://www.intuit.ru/department/hardware/archhard2/1/archhard2_1.html" TargetMode="External"/><Relationship Id="rId2" Type="http://schemas.openxmlformats.org/officeDocument/2006/relationships/styles" Target="styles.xml"/><Relationship Id="rId29" Type="http://schemas.openxmlformats.org/officeDocument/2006/relationships/image" Target="media/image12.gif"/><Relationship Id="rId24" Type="http://schemas.openxmlformats.org/officeDocument/2006/relationships/oleObject" Target="embeddings/oleObject9.bin"/><Relationship Id="rId40" Type="http://schemas.openxmlformats.org/officeDocument/2006/relationships/hyperlink" Target="http://www.intuit.ru/department/hardware/archhard2/popup.lit.html" TargetMode="External"/><Relationship Id="rId45" Type="http://schemas.openxmlformats.org/officeDocument/2006/relationships/hyperlink" Target="http://www.intuit.ru/department/hardware/archhard2/1/archhard2_1.html" TargetMode="External"/><Relationship Id="rId66" Type="http://schemas.openxmlformats.org/officeDocument/2006/relationships/image" Target="media/image2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2579</Words>
  <Characters>14701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Архитектура ЭВМ – это одна из дисциплин компьютерной науки, которая изучает принципы организации программных  и аппаратных средств структурные элементы современных вычислительных машин, а также принципы организации и построения вычислительных систем</vt:lpstr>
    </vt:vector>
  </TitlesOfParts>
  <Company>ГОУ СПО "ПКТиМ</Company>
  <LinksUpToDate>false</LinksUpToDate>
  <CharactersWithSpaces>17246</CharactersWithSpaces>
  <SharedDoc>false</SharedDoc>
  <HLinks>
    <vt:vector size="24" baseType="variant">
      <vt:variant>
        <vt:i4>3212339</vt:i4>
      </vt:variant>
      <vt:variant>
        <vt:i4>9</vt:i4>
      </vt:variant>
      <vt:variant>
        <vt:i4>0</vt:i4>
      </vt:variant>
      <vt:variant>
        <vt:i4>5</vt:i4>
      </vt:variant>
      <vt:variant>
        <vt:lpwstr/>
      </vt:variant>
      <vt:variant>
        <vt:lpwstr>г14</vt:lpwstr>
      </vt:variant>
      <vt:variant>
        <vt:i4>3212339</vt:i4>
      </vt:variant>
      <vt:variant>
        <vt:i4>6</vt:i4>
      </vt:variant>
      <vt:variant>
        <vt:i4>0</vt:i4>
      </vt:variant>
      <vt:variant>
        <vt:i4>5</vt:i4>
      </vt:variant>
      <vt:variant>
        <vt:lpwstr/>
      </vt:variant>
      <vt:variant>
        <vt:lpwstr>г13</vt:lpwstr>
      </vt:variant>
      <vt:variant>
        <vt:i4>3212339</vt:i4>
      </vt:variant>
      <vt:variant>
        <vt:i4>3</vt:i4>
      </vt:variant>
      <vt:variant>
        <vt:i4>0</vt:i4>
      </vt:variant>
      <vt:variant>
        <vt:i4>5</vt:i4>
      </vt:variant>
      <vt:variant>
        <vt:lpwstr/>
      </vt:variant>
      <vt:variant>
        <vt:lpwstr>г12</vt:lpwstr>
      </vt:variant>
      <vt:variant>
        <vt:i4>3212339</vt:i4>
      </vt:variant>
      <vt:variant>
        <vt:i4>0</vt:i4>
      </vt:variant>
      <vt:variant>
        <vt:i4>0</vt:i4>
      </vt:variant>
      <vt:variant>
        <vt:i4>5</vt:i4>
      </vt:variant>
      <vt:variant>
        <vt:lpwstr/>
      </vt:variant>
      <vt:variant>
        <vt:lpwstr>г11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Архитектура ЭВМ – это одна из дисциплин компьютерной науки, которая изучает принципы организации программных  и аппаратных средств структурные элементы современных вычислительных машин, а также принципы организации и построения вычислительных систем</dc:title>
  <dc:creator>Tanechka</dc:creator>
  <cp:lastModifiedBy>Валерий А. Бессонников</cp:lastModifiedBy>
  <cp:revision>5</cp:revision>
  <cp:lastPrinted>2019-01-24T10:03:00Z</cp:lastPrinted>
  <dcterms:created xsi:type="dcterms:W3CDTF">2019-01-25T19:00:00Z</dcterms:created>
  <dcterms:modified xsi:type="dcterms:W3CDTF">2021-10-21T04:54:00Z</dcterms:modified>
</cp:coreProperties>
</file>